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Toc481138395" w:displacedByCustomXml="next"/>
    <w:bookmarkStart w:id="2" w:name="_Toc481138187" w:displacedByCustomXml="next"/>
    <w:bookmarkStart w:id="3" w:name="_Toc480988875" w:displacedByCustomXml="next"/>
    <w:bookmarkStart w:id="4" w:name="_Hlk481497640" w:displacedByCustomXml="next"/>
    <w:sdt>
      <w:sdtPr>
        <w:rPr>
          <w:lang w:val="en-AU"/>
        </w:rPr>
        <w:id w:val="-1806228930"/>
        <w:docPartObj>
          <w:docPartGallery w:val="Cover Pages"/>
          <w:docPartUnique/>
        </w:docPartObj>
      </w:sdtPr>
      <w:sdtEndPr/>
      <w:sdtContent>
        <w:sdt>
          <w:sdtPr>
            <w:id w:val="-1193684748"/>
            <w:placeholder>
              <w:docPart w:val="0957A0A538EF4B88B833BEFDE616E941"/>
            </w:placeholder>
            <w:showingPlcHdr/>
            <w:text/>
          </w:sdtPr>
          <w:sdtEndPr/>
          <w:sdtContent>
            <w:p w14:paraId="1DEDFE0D" w14:textId="77777777" w:rsidR="00067DD9" w:rsidRDefault="00067DD9" w:rsidP="00633068">
              <w:pPr>
                <w:pStyle w:val="NoSpacing"/>
                <w:sectPr w:rsidR="00067DD9" w:rsidSect="00703C6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709" w:footer="692" w:gutter="0"/>
                  <w:pgNumType w:start="0"/>
                  <w:cols w:space="708"/>
                  <w:docGrid w:linePitch="360"/>
                </w:sectPr>
              </w:pPr>
              <w:r>
                <w:t xml:space="preserve">  </w:t>
              </w:r>
            </w:p>
          </w:sdtContent>
        </w:sdt>
        <w:p w14:paraId="4E37E933" w14:textId="3FC0B3BA" w:rsidR="00067DD9" w:rsidRPr="0063494B" w:rsidRDefault="00B9283F" w:rsidP="00633068">
          <w:pPr>
            <w:pStyle w:val="Title"/>
          </w:pPr>
          <w:sdt>
            <w:sdtPr>
              <w:alias w:val="Title"/>
              <w:tag w:val=""/>
              <w:id w:val="-1656833702"/>
              <w:placeholder>
                <w:docPart w:val="90BCF174C87C488098B83987D272A7BA"/>
              </w:placeholder>
              <w:dataBinding w:prefixMappings="xmlns:ns0='http://purl.org/dc/elements/1.1/' xmlns:ns1='http://schemas.openxmlformats.org/package/2006/metadata/core-properties' " w:xpath="/ns1:coreProperties[1]/ns0:title[1]" w:storeItemID="{6C3C8BC8-F283-45AE-878A-BAB7291924A1}"/>
              <w:text/>
            </w:sdtPr>
            <w:sdtEndPr/>
            <w:sdtContent>
              <w:r w:rsidR="002E7993">
                <w:t>Electricity Transmission Company Land Access Draft Statement of Expectations</w:t>
              </w:r>
            </w:sdtContent>
          </w:sdt>
        </w:p>
        <w:sdt>
          <w:sdtPr>
            <w:alias w:val="Subtitle"/>
            <w:tag w:val=""/>
            <w:id w:val="1140151582"/>
            <w:placeholder>
              <w:docPart w:val="0F46D6E0FF9F442B8372A94234F96CD7"/>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1FA375F" w14:textId="07A997A2" w:rsidR="00067DD9" w:rsidRDefault="00EE2654" w:rsidP="00633068">
              <w:pPr>
                <w:pStyle w:val="Subtitle"/>
              </w:pPr>
              <w:r>
                <w:t>Draft</w:t>
              </w:r>
              <w:r w:rsidR="00773B82">
                <w:t xml:space="preserve"> for stakeholder comments</w:t>
              </w:r>
            </w:p>
          </w:sdtContent>
        </w:sdt>
        <w:p w14:paraId="072B1C4B" w14:textId="6FF1903B" w:rsidR="00067DD9" w:rsidRDefault="00B9283F" w:rsidP="000A7FD9">
          <w:pPr>
            <w:pStyle w:val="Subtitle"/>
          </w:pPr>
          <w:sdt>
            <w:sdtPr>
              <w:id w:val="1251166870"/>
              <w:placeholder>
                <w:docPart w:val="E8611F4F984845E99E5D7D4EFD301735"/>
              </w:placeholder>
              <w:date w:fullDate="2022-03-23T00:00:00Z">
                <w:dateFormat w:val="d MMMM yyyy"/>
                <w:lid w:val="en-US"/>
                <w:storeMappedDataAs w:val="dateTime"/>
                <w:calendar w:val="gregorian"/>
              </w:date>
            </w:sdtPr>
            <w:sdtEndPr/>
            <w:sdtContent>
              <w:r w:rsidR="005A0088">
                <w:rPr>
                  <w:lang w:val="en-US"/>
                </w:rPr>
                <w:t>23 March 2022</w:t>
              </w:r>
            </w:sdtContent>
          </w:sdt>
        </w:p>
        <w:p w14:paraId="1BE9287D" w14:textId="77777777" w:rsidR="00067DD9" w:rsidRDefault="00067DD9"/>
        <w:p w14:paraId="1784C919" w14:textId="68AE1C32" w:rsidR="00243E85" w:rsidRDefault="00067DD9" w:rsidP="00773B82">
          <w:pPr>
            <w:spacing w:line="259" w:lineRule="auto"/>
            <w:sectPr w:rsidR="00243E85" w:rsidSect="008F7087">
              <w:headerReference w:type="even" r:id="rId14"/>
              <w:headerReference w:type="default" r:id="rId15"/>
              <w:footerReference w:type="default" r:id="rId16"/>
              <w:headerReference w:type="first" r:id="rId17"/>
              <w:type w:val="continuous"/>
              <w:pgSz w:w="11906" w:h="16838" w:code="9"/>
              <w:pgMar w:top="1134" w:right="1134" w:bottom="1134" w:left="1134" w:header="709" w:footer="692" w:gutter="0"/>
              <w:pgNumType w:fmt="lowerRoman"/>
              <w:cols w:space="708"/>
              <w:docGrid w:linePitch="360"/>
            </w:sectPr>
          </w:pPr>
          <w:r>
            <w:br w:type="page"/>
          </w:r>
        </w:p>
      </w:sdtContent>
    </w:sdt>
    <w:bookmarkEnd w:id="1" w:displacedByCustomXml="prev"/>
    <w:bookmarkEnd w:id="2" w:displacedByCustomXml="prev"/>
    <w:bookmarkEnd w:id="3" w:displacedByCustomXml="prev"/>
    <w:p w14:paraId="211F28E9" w14:textId="77777777" w:rsidR="00243E85" w:rsidRDefault="00243E85" w:rsidP="00881E07">
      <w:pPr>
        <w:sectPr w:rsidR="00243E85" w:rsidSect="008F7087">
          <w:type w:val="continuous"/>
          <w:pgSz w:w="11906" w:h="16838" w:code="9"/>
          <w:pgMar w:top="1134" w:right="1134" w:bottom="1134" w:left="1134" w:header="709" w:footer="692" w:gutter="0"/>
          <w:pgNumType w:fmt="lowerRoman"/>
          <w:cols w:space="708"/>
          <w:docGrid w:linePitch="360"/>
        </w:sectPr>
      </w:pPr>
    </w:p>
    <w:p w14:paraId="6FF60B2D" w14:textId="77777777" w:rsidR="00717CCA" w:rsidRDefault="00717CCA" w:rsidP="00881E07"/>
    <w:bookmarkEnd w:id="4" w:displacedByCustomXml="next"/>
    <w:sdt>
      <w:sdtPr>
        <w:id w:val="1641840776"/>
        <w:lock w:val="sdtContentLocked"/>
        <w:placeholder>
          <w:docPart w:val="F6EEE98CA5A644F99AAF295CB69149B5"/>
        </w:placeholder>
        <w:showingPlcHdr/>
        <w:text/>
      </w:sdtPr>
      <w:sdtEndPr/>
      <w:sdtContent>
        <w:p w14:paraId="4D17A845" w14:textId="77777777" w:rsidR="004309BF" w:rsidRDefault="004309BF" w:rsidP="004309BF">
          <w:r>
            <w:t xml:space="preserve">  </w:t>
          </w:r>
        </w:p>
      </w:sdtContent>
    </w:sdt>
    <w:p w14:paraId="1F9F40B3" w14:textId="77777777" w:rsidR="008F7087" w:rsidRDefault="008F7087" w:rsidP="00710792">
      <w:pPr>
        <w:pStyle w:val="Heading1"/>
        <w:sectPr w:rsidR="008F7087" w:rsidSect="008F7087">
          <w:type w:val="continuous"/>
          <w:pgSz w:w="11906" w:h="16838" w:code="9"/>
          <w:pgMar w:top="1134" w:right="1134" w:bottom="1134" w:left="1134" w:header="709" w:footer="692" w:gutter="0"/>
          <w:pgNumType w:fmt="lowerRoman"/>
          <w:cols w:space="708"/>
          <w:docGrid w:linePitch="360"/>
        </w:sectPr>
      </w:pPr>
      <w:bookmarkStart w:id="5" w:name="_Toc481138189"/>
      <w:bookmarkStart w:id="6" w:name="_Toc481138397"/>
    </w:p>
    <w:bookmarkEnd w:id="5"/>
    <w:bookmarkEnd w:id="6"/>
    <w:p w14:paraId="10C93DAC" w14:textId="058FF531" w:rsidR="003A30F3" w:rsidRDefault="001A5814" w:rsidP="006064BA">
      <w:pPr>
        <w:pStyle w:val="Heading1"/>
        <w:pageBreakBefore w:val="0"/>
        <w:numPr>
          <w:ilvl w:val="0"/>
          <w:numId w:val="9"/>
        </w:numPr>
      </w:pPr>
      <w:r>
        <w:t>About this statement of expectations</w:t>
      </w:r>
    </w:p>
    <w:p w14:paraId="134FB2EC" w14:textId="0FDD79EA" w:rsidR="00782E55" w:rsidRDefault="0013174F" w:rsidP="0044442D">
      <w:pPr>
        <w:pStyle w:val="Heading2numbered"/>
      </w:pPr>
      <w:r>
        <w:t>Purpose</w:t>
      </w:r>
    </w:p>
    <w:p w14:paraId="4D126666" w14:textId="596A90E2" w:rsidR="0013174F" w:rsidRPr="0013174F" w:rsidRDefault="0013174F" w:rsidP="001B5EC7">
      <w:pPr>
        <w:pStyle w:val="ListParagraph"/>
        <w:numPr>
          <w:ilvl w:val="2"/>
          <w:numId w:val="9"/>
        </w:numPr>
      </w:pPr>
      <w:r w:rsidRPr="0013174F">
        <w:t>The objective of this statement is to establish the commission’s clear expectations of Victorian electricity transmission licence holders when a licensee accesses private land under its powers derived from section 93 of the Electricity Industry Act 2000 (the Act).</w:t>
      </w:r>
      <w:r w:rsidR="005A0088">
        <w:rPr>
          <w:rStyle w:val="FootnoteReference"/>
        </w:rPr>
        <w:footnoteReference w:id="2"/>
      </w:r>
      <w:r w:rsidRPr="0013174F">
        <w:t xml:space="preserve"> </w:t>
      </w:r>
      <w:r w:rsidR="0033547C">
        <w:t xml:space="preserve">Section 93 of the Act can be found in Appendix A of this document. </w:t>
      </w:r>
    </w:p>
    <w:p w14:paraId="620D7A2F" w14:textId="14385AA1" w:rsidR="0044442D" w:rsidRPr="0013174F" w:rsidRDefault="0013174F" w:rsidP="000E4C8A">
      <w:pPr>
        <w:pStyle w:val="ListParagraph"/>
        <w:numPr>
          <w:ilvl w:val="2"/>
          <w:numId w:val="9"/>
        </w:numPr>
      </w:pPr>
      <w:r w:rsidRPr="0013174F">
        <w:t>This statement of expectations seeks to achieve a balance between</w:t>
      </w:r>
      <w:r w:rsidR="002548CD">
        <w:t xml:space="preserve"> the</w:t>
      </w:r>
      <w:r w:rsidRPr="0013174F">
        <w:t xml:space="preserve"> statutory </w:t>
      </w:r>
      <w:r w:rsidR="00D760A1">
        <w:t>right</w:t>
      </w:r>
      <w:r w:rsidRPr="0013174F">
        <w:t xml:space="preserve"> for electricity corporations to access private lands where necessary to provide their essential services, and the rights of those interested in the land affected by that exercise of power. It promotes effective engagement between landowners and parties interested in land</w:t>
      </w:r>
      <w:r w:rsidR="005A0088">
        <w:rPr>
          <w:rStyle w:val="FootnoteReference"/>
        </w:rPr>
        <w:footnoteReference w:id="3"/>
      </w:r>
      <w:r w:rsidRPr="0013174F">
        <w:t xml:space="preserve"> and electricity transmission companies as critical partners in the delivery of major energy projects, and provision of essential transmission services. </w:t>
      </w:r>
    </w:p>
    <w:p w14:paraId="5A923F58" w14:textId="4F884ABB" w:rsidR="0013174F" w:rsidRDefault="0044442D" w:rsidP="0044442D">
      <w:pPr>
        <w:pStyle w:val="Heading2numbered"/>
      </w:pPr>
      <w:r>
        <w:t>Date of effect</w:t>
      </w:r>
    </w:p>
    <w:p w14:paraId="3AA7D807" w14:textId="7F113578" w:rsidR="0044442D" w:rsidRDefault="0044442D" w:rsidP="0044442D">
      <w:r w:rsidRPr="0044442D">
        <w:t xml:space="preserve">This statement of expectations was published on </w:t>
      </w:r>
      <w:r w:rsidRPr="00344B13">
        <w:rPr>
          <w:highlight w:val="yellow"/>
        </w:rPr>
        <w:t>dd/mm/</w:t>
      </w:r>
      <w:proofErr w:type="spellStart"/>
      <w:r w:rsidRPr="00344B13">
        <w:rPr>
          <w:highlight w:val="yellow"/>
        </w:rPr>
        <w:t>yyyy</w:t>
      </w:r>
      <w:proofErr w:type="spellEnd"/>
      <w:r w:rsidRPr="00344B13">
        <w:rPr>
          <w:highlight w:val="yellow"/>
        </w:rPr>
        <w:t>.</w:t>
      </w:r>
    </w:p>
    <w:p w14:paraId="31AA8172" w14:textId="4B2151BC" w:rsidR="0044442D" w:rsidRDefault="0044442D" w:rsidP="0044442D">
      <w:pPr>
        <w:pStyle w:val="Heading2numbered"/>
      </w:pPr>
      <w:r>
        <w:t xml:space="preserve">Application </w:t>
      </w:r>
    </w:p>
    <w:p w14:paraId="08ADFE8B" w14:textId="77777777" w:rsidR="00F8724B" w:rsidRDefault="0044442D" w:rsidP="006064BA">
      <w:pPr>
        <w:pStyle w:val="ListNumber3"/>
        <w:numPr>
          <w:ilvl w:val="2"/>
          <w:numId w:val="22"/>
        </w:numPr>
      </w:pPr>
      <w:r w:rsidRPr="00D53EA0">
        <w:t>This statement of expectations applies to holders of electricity transmission licences issued by the commission under section 19 of the Act (electricity transmission companies).</w:t>
      </w:r>
    </w:p>
    <w:p w14:paraId="562FBC74" w14:textId="3FF72E0A" w:rsidR="0044442D" w:rsidRDefault="0044442D" w:rsidP="006064BA">
      <w:pPr>
        <w:pStyle w:val="ListNumber3"/>
        <w:numPr>
          <w:ilvl w:val="2"/>
          <w:numId w:val="22"/>
        </w:numPr>
      </w:pPr>
      <w:r>
        <w:t xml:space="preserve">This statement of expectations applies to land access by electricity transmission companies during all stages of a transmission project lifecycle (that is, planning, investigation, construction, </w:t>
      </w:r>
      <w:proofErr w:type="gramStart"/>
      <w:r>
        <w:t>maintenance</w:t>
      </w:r>
      <w:proofErr w:type="gramEnd"/>
      <w:r>
        <w:t xml:space="preserve"> and operation).</w:t>
      </w:r>
    </w:p>
    <w:p w14:paraId="363B4467" w14:textId="5A31E065" w:rsidR="0044442D" w:rsidRPr="00A35F0F" w:rsidRDefault="0044442D" w:rsidP="00A35F0F">
      <w:pPr>
        <w:pStyle w:val="Heading2numbered"/>
        <w:numPr>
          <w:ilvl w:val="0"/>
          <w:numId w:val="0"/>
        </w:numPr>
        <w:ind w:left="851" w:hanging="851"/>
      </w:pPr>
      <w:r w:rsidRPr="00A35F0F">
        <w:lastRenderedPageBreak/>
        <w:t xml:space="preserve">1.4. Changes to this statement </w:t>
      </w:r>
    </w:p>
    <w:p w14:paraId="52A1665B" w14:textId="575DC794" w:rsidR="006E2EE6" w:rsidRPr="006E2EE6" w:rsidRDefault="0044442D" w:rsidP="006E2EE6">
      <w:r w:rsidRPr="0044442D">
        <w:t xml:space="preserve">This statement of expectations is an interim measure, pending the commission’s future development of a Code of Practice under Part 6 of the Essential Services Commission Act 2001 </w:t>
      </w:r>
      <w:r w:rsidR="002E7993">
        <w:t xml:space="preserve">in </w:t>
      </w:r>
      <w:r w:rsidRPr="0044442D">
        <w:t>relation to land access.</w:t>
      </w:r>
    </w:p>
    <w:p w14:paraId="360E1F85" w14:textId="53F2351A" w:rsidR="0044442D" w:rsidRDefault="0044442D" w:rsidP="006064BA">
      <w:pPr>
        <w:pStyle w:val="Heading2numbered"/>
        <w:numPr>
          <w:ilvl w:val="1"/>
          <w:numId w:val="23"/>
        </w:numPr>
      </w:pPr>
      <w:r>
        <w:t>Reporting outcomes</w:t>
      </w:r>
    </w:p>
    <w:p w14:paraId="6ECB38BB" w14:textId="08F3C72E" w:rsidR="00710792" w:rsidRDefault="00CB4CE4" w:rsidP="00197C69">
      <w:bookmarkStart w:id="7" w:name="_Toc480988878"/>
      <w:r>
        <w:t xml:space="preserve">The commission may request </w:t>
      </w:r>
      <w:r w:rsidR="00495253">
        <w:t xml:space="preserve">an </w:t>
      </w:r>
      <w:r w:rsidR="00495253" w:rsidRPr="00A85206">
        <w:t>electricity</w:t>
      </w:r>
      <w:r w:rsidR="00A85206" w:rsidRPr="00A85206">
        <w:t xml:space="preserve"> transmission company to report outcomes achieved in meeting the expectations set out in this statement. </w:t>
      </w:r>
      <w:r w:rsidR="005A0088">
        <w:t xml:space="preserve">This data and other information about how the </w:t>
      </w:r>
      <w:r w:rsidR="00351F34">
        <w:t xml:space="preserve">expectations are being adhered to will be reported </w:t>
      </w:r>
      <w:r w:rsidR="001C0A49">
        <w:t>publicly and</w:t>
      </w:r>
      <w:r w:rsidR="00F30D6F">
        <w:t xml:space="preserve"> compliance levels will be </w:t>
      </w:r>
      <w:proofErr w:type="gramStart"/>
      <w:r w:rsidR="00F30D6F">
        <w:t>taken into account</w:t>
      </w:r>
      <w:proofErr w:type="gramEnd"/>
      <w:r w:rsidR="00F30D6F">
        <w:t xml:space="preserve"> by the commission in its approach</w:t>
      </w:r>
      <w:r w:rsidR="00351F34">
        <w:t xml:space="preserve"> to a Code of Practice.</w:t>
      </w:r>
    </w:p>
    <w:p w14:paraId="0B2CE224" w14:textId="53EC3BEB" w:rsidR="00EB1CC1" w:rsidRDefault="00EB1CC1" w:rsidP="00197C69"/>
    <w:p w14:paraId="28C39318" w14:textId="71EEC8B2" w:rsidR="00EB1CC1" w:rsidRDefault="00EB1CC1" w:rsidP="00197C69"/>
    <w:p w14:paraId="709651B7" w14:textId="51C9DFD3" w:rsidR="00EB1CC1" w:rsidRDefault="00EB1CC1" w:rsidP="00197C69"/>
    <w:p w14:paraId="489C95B7" w14:textId="3A28752F" w:rsidR="00EB1CC1" w:rsidRDefault="00EB1CC1" w:rsidP="00197C69"/>
    <w:p w14:paraId="3D244E89" w14:textId="34E5BC08" w:rsidR="00EB1CC1" w:rsidRDefault="00EB1CC1" w:rsidP="00197C69"/>
    <w:p w14:paraId="6C6B45B6" w14:textId="6A5E49E8" w:rsidR="00EB1CC1" w:rsidRDefault="00EB1CC1" w:rsidP="00197C69"/>
    <w:p w14:paraId="3E462D9C" w14:textId="25509BD4" w:rsidR="00EB1CC1" w:rsidRDefault="00EB1CC1" w:rsidP="00197C69"/>
    <w:p w14:paraId="2076EBE9" w14:textId="0D44FF99" w:rsidR="00EB1CC1" w:rsidRDefault="00EB1CC1" w:rsidP="00197C69"/>
    <w:p w14:paraId="2B0E3BAB" w14:textId="5C13D39B" w:rsidR="00EB1CC1" w:rsidRDefault="00EB1CC1" w:rsidP="00197C69"/>
    <w:p w14:paraId="7FA9BBE5" w14:textId="2D9A312F" w:rsidR="00EB1CC1" w:rsidRDefault="00EB1CC1" w:rsidP="00197C69"/>
    <w:p w14:paraId="0F5DAE9F" w14:textId="1800B55F" w:rsidR="00EB1CC1" w:rsidRDefault="00EB1CC1" w:rsidP="00197C69"/>
    <w:p w14:paraId="6E3ACC69" w14:textId="60C0BC3F" w:rsidR="00EB1CC1" w:rsidRDefault="00EB1CC1" w:rsidP="00197C69"/>
    <w:p w14:paraId="5D02B080" w14:textId="4B3A02C1" w:rsidR="00EB1CC1" w:rsidRDefault="00EB1CC1" w:rsidP="00197C69"/>
    <w:p w14:paraId="0B88814E" w14:textId="0ED542FD" w:rsidR="00EB1CC1" w:rsidRDefault="00EB1CC1" w:rsidP="00197C69"/>
    <w:p w14:paraId="2677997C" w14:textId="5547FF04" w:rsidR="00EB1CC1" w:rsidRDefault="00EB1CC1" w:rsidP="00197C69"/>
    <w:p w14:paraId="460F158B" w14:textId="4BBA4E36" w:rsidR="00EB1CC1" w:rsidRDefault="00EB1CC1" w:rsidP="00197C69"/>
    <w:p w14:paraId="19C9179E" w14:textId="02E6C2F5" w:rsidR="00EB1CC1" w:rsidRDefault="00EB1CC1" w:rsidP="00197C69"/>
    <w:p w14:paraId="69D1E201" w14:textId="77777777" w:rsidR="00EB1CC1" w:rsidRDefault="00EB1CC1" w:rsidP="00197C69"/>
    <w:tbl>
      <w:tblPr>
        <w:tblStyle w:val="PlainTable1"/>
        <w:tblW w:w="0" w:type="auto"/>
        <w:tblLook w:val="04A0" w:firstRow="1" w:lastRow="0" w:firstColumn="1" w:lastColumn="0" w:noHBand="0" w:noVBand="1"/>
      </w:tblPr>
      <w:tblGrid>
        <w:gridCol w:w="2972"/>
        <w:gridCol w:w="6656"/>
      </w:tblGrid>
      <w:tr w:rsidR="00F3421F" w14:paraId="776FFF13" w14:textId="77777777" w:rsidTr="002824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7A4AB30" w14:textId="07F8F598" w:rsidR="00F3421F" w:rsidRDefault="002824AC" w:rsidP="00197C69">
            <w:r>
              <w:lastRenderedPageBreak/>
              <w:t>What has worked well in relation to prior instances of land access?</w:t>
            </w:r>
          </w:p>
        </w:tc>
        <w:tc>
          <w:tcPr>
            <w:tcW w:w="6656" w:type="dxa"/>
            <w:shd w:val="clear" w:color="auto" w:fill="FFD191" w:themeFill="accent4" w:themeFillTint="66"/>
          </w:tcPr>
          <w:p w14:paraId="33484AF2" w14:textId="77777777" w:rsidR="00F3421F" w:rsidRDefault="00F3421F" w:rsidP="00197C69">
            <w:pPr>
              <w:cnfStyle w:val="100000000000" w:firstRow="1" w:lastRow="0" w:firstColumn="0" w:lastColumn="0" w:oddVBand="0" w:evenVBand="0" w:oddHBand="0" w:evenHBand="0" w:firstRowFirstColumn="0" w:firstRowLastColumn="0" w:lastRowFirstColumn="0" w:lastRowLastColumn="0"/>
            </w:pPr>
          </w:p>
        </w:tc>
      </w:tr>
      <w:tr w:rsidR="00F3421F" w14:paraId="6593106A" w14:textId="77777777" w:rsidTr="00282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E9981F4" w14:textId="2582BAB0" w:rsidR="00F3421F" w:rsidRDefault="002824AC" w:rsidP="00197C69">
            <w:r>
              <w:t>What key challenges have you faced under current land access arrangements?</w:t>
            </w:r>
          </w:p>
        </w:tc>
        <w:tc>
          <w:tcPr>
            <w:tcW w:w="6656" w:type="dxa"/>
            <w:shd w:val="clear" w:color="auto" w:fill="FFD191" w:themeFill="accent4" w:themeFillTint="66"/>
          </w:tcPr>
          <w:p w14:paraId="021B1F79" w14:textId="77777777" w:rsidR="00F3421F" w:rsidRDefault="00F3421F" w:rsidP="00197C69">
            <w:pPr>
              <w:cnfStyle w:val="000000100000" w:firstRow="0" w:lastRow="0" w:firstColumn="0" w:lastColumn="0" w:oddVBand="0" w:evenVBand="0" w:oddHBand="1" w:evenHBand="0" w:firstRowFirstColumn="0" w:firstRowLastColumn="0" w:lastRowFirstColumn="0" w:lastRowLastColumn="0"/>
            </w:pPr>
          </w:p>
        </w:tc>
      </w:tr>
      <w:tr w:rsidR="00F3421F" w14:paraId="372D605F" w14:textId="77777777" w:rsidTr="002824AC">
        <w:tc>
          <w:tcPr>
            <w:cnfStyle w:val="001000000000" w:firstRow="0" w:lastRow="0" w:firstColumn="1" w:lastColumn="0" w:oddVBand="0" w:evenVBand="0" w:oddHBand="0" w:evenHBand="0" w:firstRowFirstColumn="0" w:firstRowLastColumn="0" w:lastRowFirstColumn="0" w:lastRowLastColumn="0"/>
            <w:tcW w:w="2972" w:type="dxa"/>
          </w:tcPr>
          <w:p w14:paraId="55E999D6" w14:textId="0E6279A5" w:rsidR="00F3421F" w:rsidRDefault="00B9283F" w:rsidP="00197C69">
            <w:r>
              <w:t>What information do you consider you need prior to land access to feel comfortable with an exercise of a right to access land?</w:t>
            </w:r>
          </w:p>
        </w:tc>
        <w:tc>
          <w:tcPr>
            <w:tcW w:w="6656" w:type="dxa"/>
            <w:shd w:val="clear" w:color="auto" w:fill="FFD191" w:themeFill="accent4" w:themeFillTint="66"/>
          </w:tcPr>
          <w:p w14:paraId="7DBF83BA" w14:textId="77777777" w:rsidR="00F3421F" w:rsidRDefault="00F3421F" w:rsidP="00197C69">
            <w:pPr>
              <w:cnfStyle w:val="000000000000" w:firstRow="0" w:lastRow="0" w:firstColumn="0" w:lastColumn="0" w:oddVBand="0" w:evenVBand="0" w:oddHBand="0" w:evenHBand="0" w:firstRowFirstColumn="0" w:firstRowLastColumn="0" w:lastRowFirstColumn="0" w:lastRowLastColumn="0"/>
            </w:pPr>
          </w:p>
        </w:tc>
      </w:tr>
      <w:tr w:rsidR="00F3421F" w14:paraId="41EB90D7" w14:textId="77777777" w:rsidTr="00282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2D6E245" w14:textId="30E4BE34" w:rsidR="00F3421F" w:rsidRDefault="00B9283F" w:rsidP="00197C69">
            <w:r>
              <w:t>Do you think the principles of the draft Statement of Expectations on land access address issues of concern to you?</w:t>
            </w:r>
          </w:p>
        </w:tc>
        <w:tc>
          <w:tcPr>
            <w:tcW w:w="6656" w:type="dxa"/>
            <w:shd w:val="clear" w:color="auto" w:fill="FFD191" w:themeFill="accent4" w:themeFillTint="66"/>
          </w:tcPr>
          <w:p w14:paraId="68B34F06" w14:textId="77777777" w:rsidR="00F3421F" w:rsidRDefault="00F3421F" w:rsidP="00197C69">
            <w:pPr>
              <w:cnfStyle w:val="000000100000" w:firstRow="0" w:lastRow="0" w:firstColumn="0" w:lastColumn="0" w:oddVBand="0" w:evenVBand="0" w:oddHBand="1" w:evenHBand="0" w:firstRowFirstColumn="0" w:firstRowLastColumn="0" w:lastRowFirstColumn="0" w:lastRowLastColumn="0"/>
            </w:pPr>
          </w:p>
        </w:tc>
      </w:tr>
      <w:tr w:rsidR="00F3421F" w14:paraId="3B661366" w14:textId="77777777" w:rsidTr="002824AC">
        <w:tc>
          <w:tcPr>
            <w:cnfStyle w:val="001000000000" w:firstRow="0" w:lastRow="0" w:firstColumn="1" w:lastColumn="0" w:oddVBand="0" w:evenVBand="0" w:oddHBand="0" w:evenHBand="0" w:firstRowFirstColumn="0" w:firstRowLastColumn="0" w:lastRowFirstColumn="0" w:lastRowLastColumn="0"/>
            <w:tcW w:w="2972" w:type="dxa"/>
          </w:tcPr>
          <w:p w14:paraId="05206505" w14:textId="05D81090" w:rsidR="00F3421F" w:rsidRDefault="00B9283F" w:rsidP="00197C69">
            <w:r>
              <w:t>What information do you think we should collect about a transmission companies' performance in relation to land access and frequency?</w:t>
            </w:r>
          </w:p>
        </w:tc>
        <w:tc>
          <w:tcPr>
            <w:tcW w:w="6656" w:type="dxa"/>
            <w:shd w:val="clear" w:color="auto" w:fill="FFD191" w:themeFill="accent4" w:themeFillTint="66"/>
          </w:tcPr>
          <w:p w14:paraId="46D02D49" w14:textId="77777777" w:rsidR="00F3421F" w:rsidRDefault="00F3421F" w:rsidP="00197C69">
            <w:pPr>
              <w:cnfStyle w:val="000000000000" w:firstRow="0" w:lastRow="0" w:firstColumn="0" w:lastColumn="0" w:oddVBand="0" w:evenVBand="0" w:oddHBand="0" w:evenHBand="0" w:firstRowFirstColumn="0" w:firstRowLastColumn="0" w:lastRowFirstColumn="0" w:lastRowLastColumn="0"/>
            </w:pPr>
          </w:p>
        </w:tc>
      </w:tr>
      <w:tr w:rsidR="00B9283F" w14:paraId="1382DE2E" w14:textId="77777777" w:rsidTr="00282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0DC76C3" w14:textId="71BA77D0" w:rsidR="00B9283F" w:rsidRDefault="00B9283F" w:rsidP="00197C69">
            <w:r>
              <w:t>Is there anything else you want us to consider when finalising this Statement of Expectations?</w:t>
            </w:r>
          </w:p>
        </w:tc>
        <w:tc>
          <w:tcPr>
            <w:tcW w:w="6656" w:type="dxa"/>
            <w:shd w:val="clear" w:color="auto" w:fill="FFD191" w:themeFill="accent4" w:themeFillTint="66"/>
          </w:tcPr>
          <w:p w14:paraId="04C4F8A1" w14:textId="77777777" w:rsidR="00B9283F" w:rsidRDefault="00B9283F" w:rsidP="00197C69">
            <w:pPr>
              <w:cnfStyle w:val="000000100000" w:firstRow="0" w:lastRow="0" w:firstColumn="0" w:lastColumn="0" w:oddVBand="0" w:evenVBand="0" w:oddHBand="1" w:evenHBand="0" w:firstRowFirstColumn="0" w:firstRowLastColumn="0" w:lastRowFirstColumn="0" w:lastRowLastColumn="0"/>
            </w:pPr>
          </w:p>
        </w:tc>
      </w:tr>
    </w:tbl>
    <w:p w14:paraId="02A1BE73" w14:textId="1214055E" w:rsidR="00A85206" w:rsidRDefault="00A85206" w:rsidP="00197C69"/>
    <w:p w14:paraId="251E947C" w14:textId="67D0F214" w:rsidR="00A85206" w:rsidRDefault="000C1F71" w:rsidP="000C1F71">
      <w:pPr>
        <w:pStyle w:val="Heading1numbered"/>
      </w:pPr>
      <w:r>
        <w:lastRenderedPageBreak/>
        <w:t>General principles for land access</w:t>
      </w:r>
    </w:p>
    <w:p w14:paraId="528AE342" w14:textId="799680EA" w:rsidR="008E45D6" w:rsidRDefault="008E45D6" w:rsidP="008E45D6">
      <w:pPr>
        <w:pStyle w:val="Pull-out"/>
      </w:pPr>
      <w:r>
        <w:t xml:space="preserve">The following </w:t>
      </w:r>
      <w:r w:rsidR="008D4CEF">
        <w:t xml:space="preserve">table </w:t>
      </w:r>
      <w:r>
        <w:t>details general principles that the commission expects to apply to all instances of private land access undertaken by an electricity transmission company</w:t>
      </w:r>
      <w:r w:rsidR="001C0A49">
        <w:t>, together with examples of actions by an electricity transmission company to give effect to the principles</w:t>
      </w:r>
      <w:r>
        <w:t xml:space="preserve"> </w:t>
      </w:r>
    </w:p>
    <w:p w14:paraId="55E3CC3F" w14:textId="57BC0964" w:rsidR="008E45D6" w:rsidRPr="008E45D6" w:rsidRDefault="00B34655" w:rsidP="008E45D6">
      <w:pPr>
        <w:pStyle w:val="Pull-out"/>
      </w:pPr>
      <w:r>
        <w:t xml:space="preserve">The commission also expects these principles to be applied as minimum requirements </w:t>
      </w:r>
      <w:r w:rsidR="008E45D6">
        <w:t>where an electricity transmission company accesses private land for transmission purposes under an agreement negotiated with a landowner, or with a person interested in the relevant land.</w:t>
      </w:r>
    </w:p>
    <w:p w14:paraId="599A06CB" w14:textId="0DC8F31E" w:rsidR="0044442D" w:rsidRDefault="0044442D" w:rsidP="00197C69"/>
    <w:tbl>
      <w:tblPr>
        <w:tblStyle w:val="TableGrid"/>
        <w:tblW w:w="9639" w:type="dxa"/>
        <w:tblLook w:val="04A0" w:firstRow="1" w:lastRow="0" w:firstColumn="1" w:lastColumn="0" w:noHBand="0" w:noVBand="1"/>
      </w:tblPr>
      <w:tblGrid>
        <w:gridCol w:w="445"/>
        <w:gridCol w:w="2934"/>
        <w:gridCol w:w="2719"/>
        <w:gridCol w:w="3541"/>
      </w:tblGrid>
      <w:tr w:rsidR="00035B3C" w14:paraId="1F226D64" w14:textId="2DA716C8" w:rsidTr="0099499D">
        <w:trPr>
          <w:cnfStyle w:val="100000000000" w:firstRow="1" w:lastRow="0" w:firstColumn="0" w:lastColumn="0" w:oddVBand="0" w:evenVBand="0" w:oddHBand="0" w:evenHBand="0" w:firstRowFirstColumn="0" w:firstRowLastColumn="0" w:lastRowFirstColumn="0" w:lastRowLastColumn="0"/>
        </w:trPr>
        <w:tc>
          <w:tcPr>
            <w:tcW w:w="445" w:type="dxa"/>
          </w:tcPr>
          <w:p w14:paraId="7978D7AC" w14:textId="77777777" w:rsidR="00035B3C" w:rsidRPr="00E767FF" w:rsidRDefault="00035B3C" w:rsidP="00197C69">
            <w:pPr>
              <w:rPr>
                <w:sz w:val="20"/>
                <w:szCs w:val="20"/>
              </w:rPr>
            </w:pPr>
          </w:p>
        </w:tc>
        <w:tc>
          <w:tcPr>
            <w:tcW w:w="2934" w:type="dxa"/>
          </w:tcPr>
          <w:p w14:paraId="1669F7E7" w14:textId="32A83152" w:rsidR="00035B3C" w:rsidRPr="00E767FF" w:rsidRDefault="00035B3C" w:rsidP="00197C69">
            <w:pPr>
              <w:rPr>
                <w:sz w:val="20"/>
                <w:szCs w:val="20"/>
              </w:rPr>
            </w:pPr>
            <w:r w:rsidRPr="00E767FF">
              <w:rPr>
                <w:sz w:val="20"/>
                <w:szCs w:val="20"/>
              </w:rPr>
              <w:t xml:space="preserve">General Principle </w:t>
            </w:r>
          </w:p>
        </w:tc>
        <w:tc>
          <w:tcPr>
            <w:tcW w:w="2719" w:type="dxa"/>
          </w:tcPr>
          <w:p w14:paraId="7A580E1D" w14:textId="1DDC8B38" w:rsidR="00035B3C" w:rsidRPr="00E767FF" w:rsidRDefault="00035B3C" w:rsidP="00197C69">
            <w:pPr>
              <w:rPr>
                <w:sz w:val="20"/>
                <w:szCs w:val="20"/>
              </w:rPr>
            </w:pPr>
          </w:p>
        </w:tc>
        <w:tc>
          <w:tcPr>
            <w:tcW w:w="3541" w:type="dxa"/>
            <w:shd w:val="clear" w:color="auto" w:fill="FFBA5B" w:themeFill="accent4" w:themeFillTint="99"/>
          </w:tcPr>
          <w:p w14:paraId="690EEC7C" w14:textId="6E85C302" w:rsidR="00035B3C" w:rsidRPr="00E767FF" w:rsidRDefault="00035B3C" w:rsidP="00197C69">
            <w:pPr>
              <w:rPr>
                <w:sz w:val="20"/>
                <w:szCs w:val="20"/>
              </w:rPr>
            </w:pPr>
            <w:r>
              <w:rPr>
                <w:sz w:val="20"/>
                <w:szCs w:val="20"/>
              </w:rPr>
              <w:t>Stakeholder comments</w:t>
            </w:r>
          </w:p>
        </w:tc>
      </w:tr>
      <w:tr w:rsidR="00035B3C" w14:paraId="2D0CD389" w14:textId="42036083" w:rsidTr="00035B3C">
        <w:trPr>
          <w:cnfStyle w:val="000000100000" w:firstRow="0" w:lastRow="0" w:firstColumn="0" w:lastColumn="0" w:oddVBand="0" w:evenVBand="0" w:oddHBand="1" w:evenHBand="0" w:firstRowFirstColumn="0" w:firstRowLastColumn="0" w:lastRowFirstColumn="0" w:lastRowLastColumn="0"/>
        </w:trPr>
        <w:tc>
          <w:tcPr>
            <w:tcW w:w="445" w:type="dxa"/>
          </w:tcPr>
          <w:p w14:paraId="3AF79AC5" w14:textId="2D9F5953" w:rsidR="00035B3C" w:rsidRPr="00E767FF" w:rsidRDefault="00035B3C" w:rsidP="00197C69">
            <w:pPr>
              <w:rPr>
                <w:color w:val="000000"/>
                <w:spacing w:val="2"/>
                <w:sz w:val="20"/>
                <w:szCs w:val="20"/>
              </w:rPr>
            </w:pPr>
            <w:r w:rsidRPr="00E767FF">
              <w:rPr>
                <w:color w:val="000000"/>
                <w:spacing w:val="2"/>
                <w:sz w:val="20"/>
                <w:szCs w:val="20"/>
              </w:rPr>
              <w:t>1</w:t>
            </w:r>
          </w:p>
        </w:tc>
        <w:tc>
          <w:tcPr>
            <w:tcW w:w="2934" w:type="dxa"/>
          </w:tcPr>
          <w:p w14:paraId="5E4DB829" w14:textId="77777777" w:rsidR="00035B3C" w:rsidRPr="00E767FF" w:rsidRDefault="00035B3C" w:rsidP="00197C69">
            <w:pPr>
              <w:rPr>
                <w:b/>
                <w:bCs/>
                <w:sz w:val="20"/>
                <w:szCs w:val="20"/>
              </w:rPr>
            </w:pPr>
            <w:r w:rsidRPr="00E767FF">
              <w:rPr>
                <w:b/>
                <w:bCs/>
                <w:sz w:val="20"/>
                <w:szCs w:val="20"/>
              </w:rPr>
              <w:t xml:space="preserve">Comply with this statement of expectations </w:t>
            </w:r>
          </w:p>
          <w:p w14:paraId="06CB5CBD" w14:textId="48E36A2C" w:rsidR="00035B3C" w:rsidRPr="00E767FF" w:rsidRDefault="00035B3C" w:rsidP="00197C69">
            <w:pPr>
              <w:rPr>
                <w:sz w:val="20"/>
                <w:szCs w:val="20"/>
              </w:rPr>
            </w:pPr>
            <w:r w:rsidRPr="00E767FF">
              <w:rPr>
                <w:sz w:val="20"/>
                <w:szCs w:val="20"/>
              </w:rPr>
              <w:t xml:space="preserve">An electricity transmission company will comply with this statement of expectations, and with any additional access terms and conditions </w:t>
            </w:r>
            <w:r w:rsidRPr="00B952E9">
              <w:rPr>
                <w:sz w:val="20"/>
                <w:szCs w:val="20"/>
              </w:rPr>
              <w:t>agreed</w:t>
            </w:r>
            <w:r w:rsidRPr="00E767FF">
              <w:rPr>
                <w:sz w:val="20"/>
                <w:szCs w:val="20"/>
              </w:rPr>
              <w:t xml:space="preserve"> in writing with landowners or parties interested in land.</w:t>
            </w:r>
          </w:p>
        </w:tc>
        <w:tc>
          <w:tcPr>
            <w:tcW w:w="2719" w:type="dxa"/>
          </w:tcPr>
          <w:p w14:paraId="42B1761B" w14:textId="77777777" w:rsidR="00035B3C" w:rsidRPr="00E767FF" w:rsidRDefault="00035B3C" w:rsidP="00197C69">
            <w:pPr>
              <w:rPr>
                <w:sz w:val="20"/>
                <w:szCs w:val="20"/>
              </w:rPr>
            </w:pPr>
          </w:p>
        </w:tc>
        <w:tc>
          <w:tcPr>
            <w:tcW w:w="3541" w:type="dxa"/>
            <w:shd w:val="clear" w:color="auto" w:fill="FFD191" w:themeFill="accent4" w:themeFillTint="66"/>
          </w:tcPr>
          <w:p w14:paraId="4E81A017" w14:textId="77777777" w:rsidR="00035B3C" w:rsidRPr="00E767FF" w:rsidRDefault="00035B3C" w:rsidP="00197C69">
            <w:pPr>
              <w:rPr>
                <w:sz w:val="20"/>
                <w:szCs w:val="20"/>
              </w:rPr>
            </w:pPr>
          </w:p>
        </w:tc>
      </w:tr>
      <w:tr w:rsidR="00035B3C" w14:paraId="754B28D3" w14:textId="031E0863" w:rsidTr="00773B82">
        <w:trPr>
          <w:cnfStyle w:val="000000010000" w:firstRow="0" w:lastRow="0" w:firstColumn="0" w:lastColumn="0" w:oddVBand="0" w:evenVBand="0" w:oddHBand="0" w:evenHBand="1" w:firstRowFirstColumn="0" w:firstRowLastColumn="0" w:lastRowFirstColumn="0" w:lastRowLastColumn="0"/>
        </w:trPr>
        <w:tc>
          <w:tcPr>
            <w:tcW w:w="445" w:type="dxa"/>
            <w:shd w:val="clear" w:color="auto" w:fill="4986A0" w:themeFill="accent3"/>
          </w:tcPr>
          <w:p w14:paraId="408FCD28" w14:textId="77777777" w:rsidR="00035B3C" w:rsidRPr="00E767FF" w:rsidRDefault="00035B3C" w:rsidP="00197C69">
            <w:pPr>
              <w:rPr>
                <w:sz w:val="20"/>
                <w:szCs w:val="20"/>
              </w:rPr>
            </w:pPr>
          </w:p>
        </w:tc>
        <w:tc>
          <w:tcPr>
            <w:tcW w:w="2934" w:type="dxa"/>
            <w:shd w:val="clear" w:color="auto" w:fill="4986A0" w:themeFill="accent3"/>
          </w:tcPr>
          <w:p w14:paraId="601BED8F" w14:textId="392AFDED" w:rsidR="00035B3C" w:rsidRPr="00E767FF" w:rsidRDefault="00035B3C" w:rsidP="00197C69">
            <w:pPr>
              <w:rPr>
                <w:b/>
                <w:bCs/>
                <w:color w:val="FFFFFF" w:themeColor="background1"/>
                <w:sz w:val="20"/>
                <w:szCs w:val="20"/>
              </w:rPr>
            </w:pPr>
            <w:r w:rsidRPr="00E767FF">
              <w:rPr>
                <w:b/>
                <w:bCs/>
                <w:color w:val="FFFFFF" w:themeColor="background1"/>
                <w:sz w:val="20"/>
                <w:szCs w:val="20"/>
              </w:rPr>
              <w:t xml:space="preserve">Approach to communication and engagement </w:t>
            </w:r>
          </w:p>
        </w:tc>
        <w:tc>
          <w:tcPr>
            <w:tcW w:w="2719" w:type="dxa"/>
            <w:shd w:val="clear" w:color="auto" w:fill="4986A0" w:themeFill="accent3"/>
          </w:tcPr>
          <w:p w14:paraId="2A756908" w14:textId="4A76181E" w:rsidR="00035B3C" w:rsidRPr="00E767FF" w:rsidRDefault="00035B3C" w:rsidP="00197C69">
            <w:pPr>
              <w:rPr>
                <w:b/>
                <w:bCs/>
                <w:color w:val="FFFFFF" w:themeColor="background1"/>
                <w:sz w:val="20"/>
                <w:szCs w:val="20"/>
              </w:rPr>
            </w:pPr>
            <w:r w:rsidRPr="00E767FF">
              <w:rPr>
                <w:b/>
                <w:bCs/>
                <w:color w:val="FFFFFF" w:themeColor="background1"/>
                <w:sz w:val="20"/>
                <w:szCs w:val="20"/>
              </w:rPr>
              <w:t>Examples</w:t>
            </w:r>
            <w:r>
              <w:rPr>
                <w:b/>
                <w:bCs/>
                <w:color w:val="FFFFFF" w:themeColor="background1"/>
                <w:sz w:val="20"/>
                <w:szCs w:val="20"/>
              </w:rPr>
              <w:t xml:space="preserve"> of actions by electricity transmission companies</w:t>
            </w:r>
          </w:p>
        </w:tc>
        <w:tc>
          <w:tcPr>
            <w:tcW w:w="3541" w:type="dxa"/>
            <w:shd w:val="clear" w:color="auto" w:fill="FFBA5B" w:themeFill="accent4" w:themeFillTint="99"/>
          </w:tcPr>
          <w:p w14:paraId="02701CCE" w14:textId="018B5E99" w:rsidR="00035B3C" w:rsidRPr="00E767FF" w:rsidRDefault="00773B82" w:rsidP="00197C69">
            <w:pPr>
              <w:rPr>
                <w:b/>
                <w:bCs/>
                <w:color w:val="FFFFFF" w:themeColor="background1"/>
                <w:sz w:val="20"/>
                <w:szCs w:val="20"/>
              </w:rPr>
            </w:pPr>
            <w:r>
              <w:rPr>
                <w:b/>
                <w:bCs/>
                <w:color w:val="FFFFFF" w:themeColor="background1"/>
                <w:sz w:val="20"/>
                <w:szCs w:val="20"/>
              </w:rPr>
              <w:t>Stakeholder comments</w:t>
            </w:r>
          </w:p>
        </w:tc>
      </w:tr>
      <w:tr w:rsidR="00035B3C" w14:paraId="4B790412" w14:textId="6594A1E3" w:rsidTr="00035B3C">
        <w:trPr>
          <w:cnfStyle w:val="000000100000" w:firstRow="0" w:lastRow="0" w:firstColumn="0" w:lastColumn="0" w:oddVBand="0" w:evenVBand="0" w:oddHBand="1" w:evenHBand="0" w:firstRowFirstColumn="0" w:firstRowLastColumn="0" w:lastRowFirstColumn="0" w:lastRowLastColumn="0"/>
        </w:trPr>
        <w:tc>
          <w:tcPr>
            <w:tcW w:w="445" w:type="dxa"/>
          </w:tcPr>
          <w:p w14:paraId="086D3BE8" w14:textId="12317BE4" w:rsidR="00035B3C" w:rsidRPr="00E767FF" w:rsidRDefault="00035B3C" w:rsidP="00197C69">
            <w:pPr>
              <w:rPr>
                <w:sz w:val="20"/>
                <w:szCs w:val="20"/>
              </w:rPr>
            </w:pPr>
            <w:r w:rsidRPr="00E767FF">
              <w:rPr>
                <w:sz w:val="20"/>
                <w:szCs w:val="20"/>
              </w:rPr>
              <w:t xml:space="preserve">2 </w:t>
            </w:r>
          </w:p>
        </w:tc>
        <w:tc>
          <w:tcPr>
            <w:tcW w:w="2934" w:type="dxa"/>
          </w:tcPr>
          <w:p w14:paraId="5C3D2904" w14:textId="77777777" w:rsidR="00035B3C" w:rsidRPr="00E767FF" w:rsidRDefault="00035B3C" w:rsidP="00197C69">
            <w:pPr>
              <w:rPr>
                <w:b/>
                <w:bCs/>
                <w:sz w:val="20"/>
                <w:szCs w:val="20"/>
              </w:rPr>
            </w:pPr>
            <w:r w:rsidRPr="00E767FF">
              <w:rPr>
                <w:b/>
                <w:bCs/>
                <w:sz w:val="20"/>
                <w:szCs w:val="20"/>
              </w:rPr>
              <w:t>Ensure staged, timely engagement and consultation</w:t>
            </w:r>
          </w:p>
          <w:p w14:paraId="5F6A2D72" w14:textId="3CB42F8C" w:rsidR="00035B3C" w:rsidRPr="00E767FF" w:rsidRDefault="00035B3C" w:rsidP="00197C69">
            <w:pPr>
              <w:rPr>
                <w:sz w:val="20"/>
                <w:szCs w:val="20"/>
              </w:rPr>
            </w:pPr>
            <w:r w:rsidRPr="00E767FF">
              <w:rPr>
                <w:sz w:val="20"/>
                <w:szCs w:val="20"/>
              </w:rPr>
              <w:t xml:space="preserve">An electricity transmission company will undertake staged, timely, </w:t>
            </w:r>
            <w:proofErr w:type="gramStart"/>
            <w:r w:rsidRPr="00E767FF">
              <w:rPr>
                <w:sz w:val="20"/>
                <w:szCs w:val="20"/>
              </w:rPr>
              <w:t>relevant</w:t>
            </w:r>
            <w:proofErr w:type="gramEnd"/>
            <w:r w:rsidRPr="00E767FF">
              <w:rPr>
                <w:sz w:val="20"/>
                <w:szCs w:val="20"/>
              </w:rPr>
              <w:t xml:space="preserve"> and appropriate engagement and consultation with landowners and parties interested in land </w:t>
            </w:r>
            <w:r w:rsidRPr="00E767FF">
              <w:rPr>
                <w:sz w:val="20"/>
                <w:szCs w:val="20"/>
              </w:rPr>
              <w:lastRenderedPageBreak/>
              <w:t>potentially affected by a proposed transmission project.</w:t>
            </w:r>
          </w:p>
        </w:tc>
        <w:tc>
          <w:tcPr>
            <w:tcW w:w="2719" w:type="dxa"/>
            <w:tcBorders>
              <w:top w:val="single" w:sz="8" w:space="0" w:color="FFFFFF" w:themeColor="background1"/>
              <w:bottom w:val="single" w:sz="8" w:space="0" w:color="FFFFFF" w:themeColor="background1"/>
            </w:tcBorders>
          </w:tcPr>
          <w:p w14:paraId="5F28F3DA" w14:textId="0100F869" w:rsidR="00035B3C" w:rsidRPr="00B952E9" w:rsidRDefault="00035B3C" w:rsidP="00B952E9">
            <w:pPr>
              <w:ind w:left="360"/>
              <w:rPr>
                <w:color w:val="000000"/>
                <w:sz w:val="20"/>
                <w:szCs w:val="20"/>
                <w:lang w:val="en-US"/>
              </w:rPr>
            </w:pPr>
            <w:r w:rsidRPr="00B952E9">
              <w:rPr>
                <w:color w:val="000000"/>
                <w:sz w:val="20"/>
                <w:szCs w:val="20"/>
                <w:lang w:val="en-US"/>
              </w:rPr>
              <w:lastRenderedPageBreak/>
              <w:t>An electricity transmission company will:</w:t>
            </w:r>
          </w:p>
          <w:p w14:paraId="4A404BDE" w14:textId="7E5210C9" w:rsidR="00035B3C" w:rsidRPr="00FF10D6" w:rsidRDefault="00035B3C" w:rsidP="009D308F">
            <w:pPr>
              <w:pStyle w:val="ListParagraph"/>
              <w:numPr>
                <w:ilvl w:val="0"/>
                <w:numId w:val="12"/>
              </w:numPr>
              <w:rPr>
                <w:color w:val="000000"/>
                <w:sz w:val="20"/>
                <w:szCs w:val="20"/>
                <w:lang w:val="en-US"/>
              </w:rPr>
            </w:pPr>
            <w:r w:rsidRPr="5250CEAA">
              <w:rPr>
                <w:color w:val="000000" w:themeColor="text1"/>
                <w:sz w:val="20"/>
                <w:szCs w:val="20"/>
                <w:lang w:val="en-US"/>
              </w:rPr>
              <w:t>As early as is practicable in the planning process, publish details of the project, timeline, and key milestones</w:t>
            </w:r>
          </w:p>
          <w:p w14:paraId="7062D25D" w14:textId="77777777" w:rsidR="00035B3C" w:rsidRPr="00FF10D6" w:rsidRDefault="00035B3C" w:rsidP="00FF10D6">
            <w:pPr>
              <w:pStyle w:val="ListParagraph"/>
              <w:numPr>
                <w:ilvl w:val="0"/>
                <w:numId w:val="0"/>
              </w:numPr>
              <w:ind w:left="720"/>
              <w:rPr>
                <w:color w:val="000000"/>
                <w:sz w:val="20"/>
                <w:szCs w:val="20"/>
                <w:lang w:val="en-US"/>
              </w:rPr>
            </w:pPr>
          </w:p>
          <w:p w14:paraId="7E89F986" w14:textId="04675878" w:rsidR="00035B3C" w:rsidRPr="00FF10D6" w:rsidRDefault="00035B3C" w:rsidP="009D308F">
            <w:pPr>
              <w:pStyle w:val="ListParagraph"/>
              <w:numPr>
                <w:ilvl w:val="0"/>
                <w:numId w:val="12"/>
              </w:numPr>
              <w:rPr>
                <w:color w:val="000000"/>
                <w:sz w:val="20"/>
                <w:szCs w:val="20"/>
                <w:lang w:val="en-US"/>
              </w:rPr>
            </w:pPr>
            <w:r w:rsidRPr="5250CEAA">
              <w:rPr>
                <w:color w:val="000000" w:themeColor="text1"/>
                <w:sz w:val="20"/>
                <w:szCs w:val="20"/>
                <w:lang w:val="en-US"/>
              </w:rPr>
              <w:lastRenderedPageBreak/>
              <w:t xml:space="preserve">Outline the electricity transmission company’s </w:t>
            </w:r>
            <w:r>
              <w:rPr>
                <w:color w:val="000000" w:themeColor="text1"/>
                <w:sz w:val="20"/>
                <w:szCs w:val="20"/>
                <w:lang w:val="en-US"/>
              </w:rPr>
              <w:t>commitments</w:t>
            </w:r>
            <w:r w:rsidRPr="5250CEAA">
              <w:rPr>
                <w:color w:val="000000" w:themeColor="text1"/>
                <w:sz w:val="20"/>
                <w:szCs w:val="20"/>
                <w:lang w:val="en-US"/>
              </w:rPr>
              <w:t xml:space="preserve"> and landowners’ rights in plain English </w:t>
            </w:r>
          </w:p>
          <w:p w14:paraId="16C6BEB7" w14:textId="77777777" w:rsidR="00035B3C" w:rsidRPr="00FF10D6" w:rsidRDefault="00035B3C" w:rsidP="00FF10D6">
            <w:pPr>
              <w:pStyle w:val="ListParagraph"/>
              <w:numPr>
                <w:ilvl w:val="0"/>
                <w:numId w:val="0"/>
              </w:numPr>
              <w:ind w:left="720"/>
              <w:rPr>
                <w:color w:val="000000"/>
                <w:sz w:val="20"/>
                <w:szCs w:val="20"/>
                <w:lang w:val="en-US"/>
              </w:rPr>
            </w:pPr>
          </w:p>
          <w:p w14:paraId="1950FE5C" w14:textId="2F9F0B2F" w:rsidR="00035B3C" w:rsidRPr="007E3753" w:rsidRDefault="00035B3C" w:rsidP="007E3753">
            <w:pPr>
              <w:pStyle w:val="ListParagraph"/>
              <w:numPr>
                <w:ilvl w:val="0"/>
                <w:numId w:val="12"/>
              </w:numPr>
              <w:rPr>
                <w:color w:val="000000"/>
                <w:spacing w:val="2"/>
                <w:sz w:val="20"/>
                <w:szCs w:val="20"/>
              </w:rPr>
            </w:pPr>
            <w:r w:rsidRPr="00A06D68">
              <w:rPr>
                <w:color w:val="000000"/>
                <w:spacing w:val="2"/>
                <w:sz w:val="20"/>
                <w:szCs w:val="20"/>
              </w:rPr>
              <w:t>Explain what landowner input is likely to be needed and why, and at what stages of the project</w:t>
            </w:r>
          </w:p>
          <w:p w14:paraId="075E65EE" w14:textId="3CDCAE1A" w:rsidR="00035B3C" w:rsidRPr="009D308F" w:rsidRDefault="00035B3C" w:rsidP="009D308F">
            <w:pPr>
              <w:pStyle w:val="ListParagraph"/>
              <w:numPr>
                <w:ilvl w:val="0"/>
                <w:numId w:val="12"/>
              </w:numPr>
              <w:rPr>
                <w:color w:val="000000"/>
                <w:sz w:val="20"/>
                <w:szCs w:val="20"/>
              </w:rPr>
            </w:pPr>
            <w:r w:rsidRPr="009D308F">
              <w:rPr>
                <w:color w:val="000000"/>
                <w:spacing w:val="2"/>
                <w:sz w:val="20"/>
                <w:szCs w:val="20"/>
              </w:rPr>
              <w:t>Provide timely updates and additional details as necessary to inform affected stakeholders on project progress.</w:t>
            </w:r>
          </w:p>
        </w:tc>
        <w:tc>
          <w:tcPr>
            <w:tcW w:w="3541" w:type="dxa"/>
            <w:tcBorders>
              <w:top w:val="single" w:sz="8" w:space="0" w:color="FFFFFF" w:themeColor="background1"/>
              <w:bottom w:val="single" w:sz="8" w:space="0" w:color="FFFFFF" w:themeColor="background1"/>
            </w:tcBorders>
            <w:shd w:val="clear" w:color="auto" w:fill="FFD191" w:themeFill="accent4" w:themeFillTint="66"/>
          </w:tcPr>
          <w:p w14:paraId="4EA8379E" w14:textId="77777777" w:rsidR="00035B3C" w:rsidRPr="00B952E9" w:rsidRDefault="00035B3C" w:rsidP="00B952E9">
            <w:pPr>
              <w:ind w:left="360"/>
              <w:rPr>
                <w:color w:val="000000"/>
                <w:sz w:val="20"/>
                <w:szCs w:val="20"/>
                <w:lang w:val="en-US"/>
              </w:rPr>
            </w:pPr>
          </w:p>
        </w:tc>
      </w:tr>
      <w:tr w:rsidR="00035B3C" w14:paraId="14CC98E4" w14:textId="3E0D21EB" w:rsidTr="00035B3C">
        <w:trPr>
          <w:cnfStyle w:val="000000010000" w:firstRow="0" w:lastRow="0" w:firstColumn="0" w:lastColumn="0" w:oddVBand="0" w:evenVBand="0" w:oddHBand="0" w:evenHBand="1" w:firstRowFirstColumn="0" w:firstRowLastColumn="0" w:lastRowFirstColumn="0" w:lastRowLastColumn="0"/>
        </w:trPr>
        <w:tc>
          <w:tcPr>
            <w:tcW w:w="445" w:type="dxa"/>
          </w:tcPr>
          <w:p w14:paraId="4F58C728" w14:textId="5751710F" w:rsidR="00035B3C" w:rsidRPr="00E767FF" w:rsidRDefault="00035B3C" w:rsidP="00197C69">
            <w:pPr>
              <w:rPr>
                <w:sz w:val="20"/>
                <w:szCs w:val="20"/>
              </w:rPr>
            </w:pPr>
            <w:r w:rsidRPr="00E767FF">
              <w:rPr>
                <w:sz w:val="20"/>
                <w:szCs w:val="20"/>
              </w:rPr>
              <w:t xml:space="preserve">3 </w:t>
            </w:r>
          </w:p>
        </w:tc>
        <w:tc>
          <w:tcPr>
            <w:tcW w:w="2934" w:type="dxa"/>
          </w:tcPr>
          <w:p w14:paraId="50A2C5CE" w14:textId="77777777" w:rsidR="00035B3C" w:rsidRPr="00E767FF" w:rsidRDefault="00035B3C" w:rsidP="00197C69">
            <w:pPr>
              <w:rPr>
                <w:b/>
                <w:bCs/>
                <w:sz w:val="20"/>
                <w:szCs w:val="20"/>
              </w:rPr>
            </w:pPr>
            <w:r w:rsidRPr="00E767FF">
              <w:rPr>
                <w:b/>
                <w:bCs/>
                <w:sz w:val="20"/>
                <w:szCs w:val="20"/>
              </w:rPr>
              <w:t xml:space="preserve">Be accessible and responsive </w:t>
            </w:r>
          </w:p>
          <w:p w14:paraId="7C9E119C" w14:textId="753C899D" w:rsidR="00035B3C" w:rsidRPr="00E767FF" w:rsidRDefault="00035B3C" w:rsidP="00197C69">
            <w:pPr>
              <w:rPr>
                <w:sz w:val="20"/>
                <w:szCs w:val="20"/>
              </w:rPr>
            </w:pPr>
            <w:r w:rsidRPr="00E767FF">
              <w:rPr>
                <w:sz w:val="20"/>
                <w:szCs w:val="20"/>
              </w:rPr>
              <w:t>An electricity transmission company will provide affected landowners with an accessible point of contact in the company</w:t>
            </w:r>
            <w:r w:rsidRPr="5250CEAA">
              <w:rPr>
                <w:sz w:val="20"/>
                <w:szCs w:val="20"/>
              </w:rPr>
              <w:t>.</w:t>
            </w:r>
            <w:r w:rsidRPr="00E767FF">
              <w:rPr>
                <w:sz w:val="20"/>
                <w:szCs w:val="20"/>
              </w:rPr>
              <w:t xml:space="preserve"> They will be available to respond to questions and address issues promptly during all stages of a transmission project.</w:t>
            </w:r>
          </w:p>
        </w:tc>
        <w:tc>
          <w:tcPr>
            <w:tcW w:w="2719" w:type="dxa"/>
          </w:tcPr>
          <w:p w14:paraId="3D2B2D64" w14:textId="14A4FC86" w:rsidR="00035B3C" w:rsidRDefault="00035B3C" w:rsidP="00FB7AD0">
            <w:pPr>
              <w:pStyle w:val="ListParagraph"/>
              <w:numPr>
                <w:ilvl w:val="0"/>
                <w:numId w:val="13"/>
              </w:numPr>
              <w:rPr>
                <w:sz w:val="20"/>
                <w:szCs w:val="20"/>
                <w:lang w:val="en-US"/>
              </w:rPr>
            </w:pPr>
            <w:r w:rsidRPr="00A95C4C">
              <w:rPr>
                <w:sz w:val="20"/>
                <w:szCs w:val="20"/>
                <w:lang w:val="en-US"/>
              </w:rPr>
              <w:t>Provide a designated person, such as a ‘land liaison officer’, for each landowner.</w:t>
            </w:r>
          </w:p>
          <w:p w14:paraId="1122F3BD" w14:textId="77777777" w:rsidR="00035B3C" w:rsidRPr="00FB7AD0" w:rsidRDefault="00035B3C" w:rsidP="00FB7AD0">
            <w:pPr>
              <w:pStyle w:val="ListParagraph"/>
              <w:numPr>
                <w:ilvl w:val="0"/>
                <w:numId w:val="0"/>
              </w:numPr>
              <w:ind w:left="720"/>
              <w:rPr>
                <w:sz w:val="20"/>
                <w:szCs w:val="20"/>
                <w:lang w:val="en-US"/>
              </w:rPr>
            </w:pPr>
          </w:p>
          <w:p w14:paraId="57167D2A" w14:textId="69313EB3" w:rsidR="00035B3C" w:rsidRPr="00A95C4C" w:rsidRDefault="00035B3C" w:rsidP="006064BA">
            <w:pPr>
              <w:pStyle w:val="ListParagraph"/>
              <w:numPr>
                <w:ilvl w:val="0"/>
                <w:numId w:val="13"/>
              </w:numPr>
              <w:rPr>
                <w:sz w:val="20"/>
                <w:szCs w:val="20"/>
                <w:lang w:val="en-US"/>
              </w:rPr>
            </w:pPr>
            <w:r w:rsidRPr="00A95C4C">
              <w:rPr>
                <w:sz w:val="20"/>
                <w:szCs w:val="20"/>
                <w:lang w:val="en-US"/>
              </w:rPr>
              <w:t>Provide an emergency contact for outside business hours.</w:t>
            </w:r>
          </w:p>
        </w:tc>
        <w:tc>
          <w:tcPr>
            <w:tcW w:w="3541" w:type="dxa"/>
            <w:shd w:val="clear" w:color="auto" w:fill="FFD191" w:themeFill="accent4" w:themeFillTint="66"/>
          </w:tcPr>
          <w:p w14:paraId="47BE9A4C" w14:textId="77777777" w:rsidR="00035B3C" w:rsidRPr="00035B3C" w:rsidRDefault="00035B3C" w:rsidP="00035B3C">
            <w:pPr>
              <w:rPr>
                <w:sz w:val="20"/>
                <w:szCs w:val="20"/>
                <w:lang w:val="en-US"/>
              </w:rPr>
            </w:pPr>
          </w:p>
        </w:tc>
      </w:tr>
      <w:tr w:rsidR="00035B3C" w14:paraId="32B7A74A" w14:textId="67CA4B59" w:rsidTr="00035B3C">
        <w:trPr>
          <w:cnfStyle w:val="000000100000" w:firstRow="0" w:lastRow="0" w:firstColumn="0" w:lastColumn="0" w:oddVBand="0" w:evenVBand="0" w:oddHBand="1" w:evenHBand="0" w:firstRowFirstColumn="0" w:firstRowLastColumn="0" w:lastRowFirstColumn="0" w:lastRowLastColumn="0"/>
        </w:trPr>
        <w:tc>
          <w:tcPr>
            <w:tcW w:w="445" w:type="dxa"/>
          </w:tcPr>
          <w:p w14:paraId="0CD0EEA1" w14:textId="38CA7CD9" w:rsidR="00035B3C" w:rsidRPr="00E767FF" w:rsidRDefault="00035B3C" w:rsidP="00197C69">
            <w:pPr>
              <w:rPr>
                <w:sz w:val="20"/>
                <w:szCs w:val="20"/>
              </w:rPr>
            </w:pPr>
            <w:r w:rsidRPr="00E767FF">
              <w:rPr>
                <w:sz w:val="20"/>
                <w:szCs w:val="20"/>
              </w:rPr>
              <w:t>4</w:t>
            </w:r>
          </w:p>
        </w:tc>
        <w:tc>
          <w:tcPr>
            <w:tcW w:w="2934" w:type="dxa"/>
          </w:tcPr>
          <w:p w14:paraId="61714904" w14:textId="77777777" w:rsidR="00035B3C" w:rsidRPr="00E767FF" w:rsidRDefault="00035B3C" w:rsidP="00197C69">
            <w:pPr>
              <w:rPr>
                <w:color w:val="000000"/>
                <w:sz w:val="20"/>
                <w:szCs w:val="20"/>
              </w:rPr>
            </w:pPr>
            <w:r w:rsidRPr="00E767FF">
              <w:rPr>
                <w:b/>
                <w:bCs/>
                <w:color w:val="000000"/>
                <w:spacing w:val="2"/>
                <w:sz w:val="20"/>
                <w:szCs w:val="20"/>
              </w:rPr>
              <w:t>Use accessible, readable communications</w:t>
            </w:r>
          </w:p>
          <w:p w14:paraId="520B058E" w14:textId="77777777" w:rsidR="00035B3C" w:rsidRPr="00E767FF" w:rsidRDefault="00035B3C" w:rsidP="00197C69">
            <w:pPr>
              <w:rPr>
                <w:color w:val="000000"/>
                <w:sz w:val="20"/>
                <w:szCs w:val="20"/>
              </w:rPr>
            </w:pPr>
            <w:r w:rsidRPr="00E767FF">
              <w:rPr>
                <w:color w:val="000000"/>
                <w:spacing w:val="2"/>
                <w:sz w:val="20"/>
                <w:szCs w:val="20"/>
              </w:rPr>
              <w:t xml:space="preserve">All electricity transmission company communication materials regarding land access must be readable and </w:t>
            </w:r>
            <w:r w:rsidRPr="00E767FF">
              <w:rPr>
                <w:color w:val="000000"/>
                <w:spacing w:val="2"/>
                <w:sz w:val="20"/>
                <w:szCs w:val="20"/>
              </w:rPr>
              <w:lastRenderedPageBreak/>
              <w:t>readily accessible by those affected by a transmission project.</w:t>
            </w:r>
          </w:p>
          <w:p w14:paraId="08121422" w14:textId="28806A0D" w:rsidR="00035B3C" w:rsidRPr="00E767FF" w:rsidRDefault="00035B3C" w:rsidP="00197C69">
            <w:pPr>
              <w:rPr>
                <w:sz w:val="20"/>
                <w:szCs w:val="20"/>
              </w:rPr>
            </w:pPr>
          </w:p>
        </w:tc>
        <w:tc>
          <w:tcPr>
            <w:tcW w:w="2719" w:type="dxa"/>
          </w:tcPr>
          <w:p w14:paraId="4C3DA77E" w14:textId="77777777" w:rsidR="00035B3C" w:rsidRDefault="00035B3C" w:rsidP="006064BA">
            <w:pPr>
              <w:pStyle w:val="ListParagraph"/>
              <w:numPr>
                <w:ilvl w:val="0"/>
                <w:numId w:val="13"/>
              </w:numPr>
              <w:rPr>
                <w:sz w:val="20"/>
                <w:szCs w:val="20"/>
              </w:rPr>
            </w:pPr>
            <w:r w:rsidRPr="00CB21ED">
              <w:rPr>
                <w:sz w:val="20"/>
                <w:szCs w:val="20"/>
              </w:rPr>
              <w:lastRenderedPageBreak/>
              <w:t>Ensure all materials are written in plain English, concise and easy to follow. Avoid use of legal language.</w:t>
            </w:r>
          </w:p>
          <w:p w14:paraId="7D1F4F3F" w14:textId="77777777" w:rsidR="00035B3C" w:rsidRPr="00CB21ED" w:rsidRDefault="00035B3C" w:rsidP="00E13D42">
            <w:pPr>
              <w:pStyle w:val="ListParagraph"/>
              <w:numPr>
                <w:ilvl w:val="0"/>
                <w:numId w:val="0"/>
              </w:numPr>
              <w:ind w:left="720"/>
              <w:rPr>
                <w:sz w:val="20"/>
                <w:szCs w:val="20"/>
              </w:rPr>
            </w:pPr>
          </w:p>
          <w:p w14:paraId="518C3305" w14:textId="283DAAA7" w:rsidR="00035B3C" w:rsidRDefault="00035B3C" w:rsidP="006064BA">
            <w:pPr>
              <w:pStyle w:val="ListParagraph"/>
              <w:numPr>
                <w:ilvl w:val="0"/>
                <w:numId w:val="13"/>
              </w:numPr>
              <w:rPr>
                <w:sz w:val="20"/>
                <w:szCs w:val="20"/>
              </w:rPr>
            </w:pPr>
            <w:r w:rsidRPr="00CB21ED">
              <w:rPr>
                <w:sz w:val="20"/>
                <w:szCs w:val="20"/>
              </w:rPr>
              <w:lastRenderedPageBreak/>
              <w:t>Ensure all material is readily accessible. General information may be published on an electricity transmission company’s website, notifications placed in local papers or other media where warranted</w:t>
            </w:r>
            <w:r w:rsidRPr="5250CEAA">
              <w:rPr>
                <w:sz w:val="20"/>
                <w:szCs w:val="20"/>
              </w:rPr>
              <w:t>,</w:t>
            </w:r>
            <w:r w:rsidRPr="00CB21ED">
              <w:rPr>
                <w:sz w:val="20"/>
                <w:szCs w:val="20"/>
              </w:rPr>
              <w:t xml:space="preserve"> and letters sent to affected landowners</w:t>
            </w:r>
            <w:r w:rsidRPr="5250CEAA">
              <w:rPr>
                <w:sz w:val="20"/>
                <w:szCs w:val="20"/>
              </w:rPr>
              <w:t>.</w:t>
            </w:r>
          </w:p>
          <w:p w14:paraId="6853E6CE" w14:textId="77777777" w:rsidR="00035B3C" w:rsidRPr="00CB21ED" w:rsidRDefault="00035B3C" w:rsidP="00E13D42">
            <w:pPr>
              <w:pStyle w:val="ListParagraph"/>
              <w:numPr>
                <w:ilvl w:val="0"/>
                <w:numId w:val="0"/>
              </w:numPr>
              <w:ind w:left="720"/>
              <w:rPr>
                <w:sz w:val="20"/>
                <w:szCs w:val="20"/>
              </w:rPr>
            </w:pPr>
          </w:p>
          <w:p w14:paraId="389B23C2" w14:textId="6071C8D7" w:rsidR="00035B3C" w:rsidRPr="00CB21ED" w:rsidRDefault="00035B3C" w:rsidP="006064BA">
            <w:pPr>
              <w:pStyle w:val="ListParagraph"/>
              <w:numPr>
                <w:ilvl w:val="0"/>
                <w:numId w:val="13"/>
              </w:numPr>
              <w:rPr>
                <w:sz w:val="20"/>
                <w:szCs w:val="20"/>
              </w:rPr>
            </w:pPr>
            <w:r w:rsidRPr="00CB21ED">
              <w:rPr>
                <w:sz w:val="20"/>
                <w:szCs w:val="20"/>
              </w:rPr>
              <w:t xml:space="preserve">Provide links to translation services in communications. </w:t>
            </w:r>
          </w:p>
        </w:tc>
        <w:tc>
          <w:tcPr>
            <w:tcW w:w="3541" w:type="dxa"/>
            <w:shd w:val="clear" w:color="auto" w:fill="FFD191" w:themeFill="accent4" w:themeFillTint="66"/>
          </w:tcPr>
          <w:p w14:paraId="4100CDA8" w14:textId="77777777" w:rsidR="00035B3C" w:rsidRPr="00CB21ED" w:rsidRDefault="00035B3C" w:rsidP="00035B3C">
            <w:pPr>
              <w:pStyle w:val="ListParagraph"/>
              <w:numPr>
                <w:ilvl w:val="0"/>
                <w:numId w:val="0"/>
              </w:numPr>
              <w:ind w:left="720"/>
              <w:rPr>
                <w:sz w:val="20"/>
                <w:szCs w:val="20"/>
              </w:rPr>
            </w:pPr>
          </w:p>
        </w:tc>
      </w:tr>
      <w:tr w:rsidR="00035B3C" w14:paraId="61EA4EED" w14:textId="32BCC103" w:rsidTr="00035B3C">
        <w:trPr>
          <w:cnfStyle w:val="000000010000" w:firstRow="0" w:lastRow="0" w:firstColumn="0" w:lastColumn="0" w:oddVBand="0" w:evenVBand="0" w:oddHBand="0" w:evenHBand="1" w:firstRowFirstColumn="0" w:firstRowLastColumn="0" w:lastRowFirstColumn="0" w:lastRowLastColumn="0"/>
        </w:trPr>
        <w:tc>
          <w:tcPr>
            <w:tcW w:w="445" w:type="dxa"/>
          </w:tcPr>
          <w:p w14:paraId="4FAB45A7" w14:textId="2EEA6998" w:rsidR="00035B3C" w:rsidRPr="00E767FF" w:rsidRDefault="00035B3C" w:rsidP="00197C69">
            <w:pPr>
              <w:rPr>
                <w:sz w:val="20"/>
                <w:szCs w:val="20"/>
              </w:rPr>
            </w:pPr>
            <w:r w:rsidRPr="00E767FF">
              <w:rPr>
                <w:sz w:val="20"/>
                <w:szCs w:val="20"/>
              </w:rPr>
              <w:t>5</w:t>
            </w:r>
          </w:p>
        </w:tc>
        <w:tc>
          <w:tcPr>
            <w:tcW w:w="2934" w:type="dxa"/>
          </w:tcPr>
          <w:p w14:paraId="224A58E5" w14:textId="77777777" w:rsidR="00035B3C" w:rsidRPr="00E767FF" w:rsidRDefault="00035B3C" w:rsidP="00197C69">
            <w:pPr>
              <w:rPr>
                <w:color w:val="000000"/>
                <w:sz w:val="20"/>
                <w:szCs w:val="20"/>
              </w:rPr>
            </w:pPr>
            <w:r w:rsidRPr="00E767FF">
              <w:rPr>
                <w:b/>
                <w:bCs/>
                <w:color w:val="000000"/>
                <w:spacing w:val="2"/>
                <w:sz w:val="20"/>
                <w:szCs w:val="20"/>
              </w:rPr>
              <w:t>Employ respectful two-way communication</w:t>
            </w:r>
          </w:p>
          <w:p w14:paraId="194101C4" w14:textId="77777777" w:rsidR="00035B3C" w:rsidRPr="00E767FF" w:rsidRDefault="00035B3C" w:rsidP="00197C69">
            <w:pPr>
              <w:rPr>
                <w:color w:val="000000"/>
                <w:sz w:val="20"/>
                <w:szCs w:val="20"/>
              </w:rPr>
            </w:pPr>
            <w:r w:rsidRPr="00E767FF">
              <w:rPr>
                <w:color w:val="000000"/>
                <w:spacing w:val="2"/>
                <w:sz w:val="20"/>
                <w:szCs w:val="20"/>
              </w:rPr>
              <w:t>An electricity transmission company will communicate openly and honestly, and act respectfully and collaboratively with landowners and other parties interested in land affected by its proposed land access.</w:t>
            </w:r>
          </w:p>
          <w:p w14:paraId="4A99853E" w14:textId="6DED74FF" w:rsidR="00035B3C" w:rsidRPr="00E767FF" w:rsidRDefault="00035B3C" w:rsidP="00197C69">
            <w:pPr>
              <w:rPr>
                <w:sz w:val="20"/>
                <w:szCs w:val="20"/>
              </w:rPr>
            </w:pPr>
            <w:r w:rsidRPr="00E767FF">
              <w:rPr>
                <w:color w:val="000000"/>
                <w:spacing w:val="2"/>
                <w:sz w:val="20"/>
                <w:szCs w:val="20"/>
              </w:rPr>
              <w:t>Wherever possible, an electricity transmission company will incorporate landowner feedback into its decisions regarding proposed land access.</w:t>
            </w:r>
          </w:p>
        </w:tc>
        <w:tc>
          <w:tcPr>
            <w:tcW w:w="2719" w:type="dxa"/>
          </w:tcPr>
          <w:p w14:paraId="1EF9A822" w14:textId="411480C5" w:rsidR="00035B3C" w:rsidRPr="00FF10D6" w:rsidRDefault="00035B3C" w:rsidP="00E13D42">
            <w:pPr>
              <w:pStyle w:val="ListParagraph"/>
              <w:numPr>
                <w:ilvl w:val="0"/>
                <w:numId w:val="14"/>
              </w:numPr>
              <w:rPr>
                <w:color w:val="000000"/>
                <w:sz w:val="20"/>
                <w:szCs w:val="20"/>
              </w:rPr>
            </w:pPr>
            <w:r w:rsidRPr="004C7B5A">
              <w:rPr>
                <w:color w:val="000000"/>
                <w:spacing w:val="2"/>
                <w:sz w:val="20"/>
                <w:szCs w:val="20"/>
              </w:rPr>
              <w:t xml:space="preserve">Conduct all communication collaboratively, </w:t>
            </w:r>
            <w:proofErr w:type="gramStart"/>
            <w:r w:rsidRPr="004C7B5A">
              <w:rPr>
                <w:color w:val="000000"/>
                <w:spacing w:val="2"/>
                <w:sz w:val="20"/>
                <w:szCs w:val="20"/>
              </w:rPr>
              <w:t>sensitively</w:t>
            </w:r>
            <w:proofErr w:type="gramEnd"/>
            <w:r w:rsidRPr="004C7B5A">
              <w:rPr>
                <w:color w:val="000000"/>
                <w:spacing w:val="2"/>
                <w:sz w:val="20"/>
                <w:szCs w:val="20"/>
              </w:rPr>
              <w:t xml:space="preserve"> and respectfully. </w:t>
            </w:r>
          </w:p>
          <w:p w14:paraId="4A9CE6C0" w14:textId="77777777" w:rsidR="00035B3C" w:rsidRPr="00FF10D6" w:rsidRDefault="00035B3C" w:rsidP="00FF10D6">
            <w:pPr>
              <w:pStyle w:val="ListParagraph"/>
              <w:numPr>
                <w:ilvl w:val="0"/>
                <w:numId w:val="0"/>
              </w:numPr>
              <w:ind w:left="720"/>
              <w:rPr>
                <w:color w:val="000000"/>
                <w:sz w:val="20"/>
                <w:szCs w:val="20"/>
              </w:rPr>
            </w:pPr>
          </w:p>
          <w:p w14:paraId="485B894E" w14:textId="6DE63CB7" w:rsidR="00035B3C" w:rsidRPr="00FF10D6" w:rsidRDefault="00035B3C" w:rsidP="00E13D42">
            <w:pPr>
              <w:pStyle w:val="ListParagraph"/>
              <w:numPr>
                <w:ilvl w:val="0"/>
                <w:numId w:val="14"/>
              </w:numPr>
              <w:rPr>
                <w:color w:val="000000"/>
                <w:sz w:val="20"/>
                <w:szCs w:val="20"/>
              </w:rPr>
            </w:pPr>
            <w:r w:rsidRPr="004C7B5A">
              <w:rPr>
                <w:color w:val="000000"/>
                <w:spacing w:val="2"/>
                <w:sz w:val="20"/>
                <w:szCs w:val="20"/>
              </w:rPr>
              <w:t xml:space="preserve">Ensure that anyone who engages with landowners from or on behalf of the electricity transmission company has </w:t>
            </w:r>
            <w:r>
              <w:rPr>
                <w:color w:val="000000"/>
                <w:spacing w:val="2"/>
                <w:sz w:val="20"/>
                <w:szCs w:val="20"/>
              </w:rPr>
              <w:t>training in appropriate and effective stakeholder engagement, including on the principles in this document.</w:t>
            </w:r>
          </w:p>
          <w:p w14:paraId="468C83DD" w14:textId="77777777" w:rsidR="00035B3C" w:rsidRPr="00FF10D6" w:rsidRDefault="00035B3C" w:rsidP="00FF10D6">
            <w:pPr>
              <w:pStyle w:val="ListParagraph"/>
              <w:numPr>
                <w:ilvl w:val="0"/>
                <w:numId w:val="0"/>
              </w:numPr>
              <w:ind w:left="720"/>
              <w:rPr>
                <w:color w:val="000000"/>
                <w:sz w:val="20"/>
                <w:szCs w:val="20"/>
              </w:rPr>
            </w:pPr>
          </w:p>
          <w:p w14:paraId="4AE76527" w14:textId="28292DD2" w:rsidR="00035B3C" w:rsidRPr="00FF10D6" w:rsidRDefault="00035B3C" w:rsidP="00E13D42">
            <w:pPr>
              <w:pStyle w:val="ListParagraph"/>
              <w:numPr>
                <w:ilvl w:val="0"/>
                <w:numId w:val="14"/>
              </w:numPr>
              <w:rPr>
                <w:color w:val="000000"/>
                <w:sz w:val="20"/>
                <w:szCs w:val="20"/>
              </w:rPr>
            </w:pPr>
            <w:r w:rsidRPr="004C7B5A">
              <w:rPr>
                <w:color w:val="000000"/>
                <w:spacing w:val="2"/>
                <w:sz w:val="20"/>
                <w:szCs w:val="20"/>
              </w:rPr>
              <w:lastRenderedPageBreak/>
              <w:t xml:space="preserve">Be flexible where possible to reschedule </w:t>
            </w:r>
            <w:r>
              <w:rPr>
                <w:color w:val="000000"/>
                <w:spacing w:val="2"/>
                <w:sz w:val="20"/>
                <w:szCs w:val="20"/>
              </w:rPr>
              <w:t>appointments</w:t>
            </w:r>
            <w:r w:rsidRPr="004C7B5A">
              <w:rPr>
                <w:color w:val="000000"/>
                <w:spacing w:val="2"/>
                <w:sz w:val="20"/>
                <w:szCs w:val="20"/>
              </w:rPr>
              <w:t xml:space="preserve"> if requested by the landowner</w:t>
            </w:r>
            <w:r>
              <w:rPr>
                <w:color w:val="000000"/>
                <w:spacing w:val="2"/>
                <w:sz w:val="20"/>
                <w:szCs w:val="20"/>
              </w:rPr>
              <w:t>.</w:t>
            </w:r>
          </w:p>
          <w:p w14:paraId="4ECFA043" w14:textId="77777777" w:rsidR="00035B3C" w:rsidRPr="00FF10D6" w:rsidRDefault="00035B3C" w:rsidP="00FF10D6">
            <w:pPr>
              <w:pStyle w:val="ListParagraph"/>
              <w:numPr>
                <w:ilvl w:val="0"/>
                <w:numId w:val="0"/>
              </w:numPr>
              <w:ind w:left="720"/>
              <w:rPr>
                <w:color w:val="000000"/>
                <w:sz w:val="20"/>
                <w:szCs w:val="20"/>
              </w:rPr>
            </w:pPr>
          </w:p>
          <w:p w14:paraId="48E795F9" w14:textId="61CF5031" w:rsidR="00035B3C" w:rsidRPr="00050254" w:rsidRDefault="00035B3C" w:rsidP="006064BA">
            <w:pPr>
              <w:pStyle w:val="ListParagraph"/>
              <w:numPr>
                <w:ilvl w:val="0"/>
                <w:numId w:val="14"/>
              </w:numPr>
              <w:rPr>
                <w:color w:val="000000"/>
                <w:sz w:val="20"/>
                <w:szCs w:val="20"/>
              </w:rPr>
            </w:pPr>
            <w:r w:rsidRPr="00050254">
              <w:rPr>
                <w:color w:val="000000"/>
                <w:spacing w:val="2"/>
                <w:sz w:val="20"/>
                <w:szCs w:val="20"/>
              </w:rPr>
              <w:t>Adapt the mode and method of access if appropriate, if requested by the landowner</w:t>
            </w:r>
            <w:r>
              <w:rPr>
                <w:color w:val="000000"/>
                <w:spacing w:val="2"/>
                <w:sz w:val="20"/>
                <w:szCs w:val="20"/>
              </w:rPr>
              <w:t>.</w:t>
            </w:r>
          </w:p>
          <w:p w14:paraId="1DEE5F7B" w14:textId="77777777" w:rsidR="00035B3C" w:rsidRDefault="00035B3C" w:rsidP="00050254">
            <w:pPr>
              <w:pStyle w:val="ListParagraph"/>
              <w:numPr>
                <w:ilvl w:val="0"/>
                <w:numId w:val="0"/>
              </w:numPr>
              <w:ind w:left="720"/>
              <w:rPr>
                <w:color w:val="000000"/>
                <w:spacing w:val="2"/>
                <w:sz w:val="20"/>
                <w:szCs w:val="20"/>
              </w:rPr>
            </w:pPr>
            <w:r w:rsidRPr="00050254">
              <w:rPr>
                <w:color w:val="000000"/>
                <w:spacing w:val="2"/>
                <w:sz w:val="20"/>
                <w:szCs w:val="20"/>
              </w:rPr>
              <w:t>For example, adjustments could be made to minimise harm when paddocks are wet, during critical seasonal production operations, or when a landowner is unavoidably absent from a property.</w:t>
            </w:r>
          </w:p>
          <w:p w14:paraId="7241017C" w14:textId="77777777" w:rsidR="00035B3C" w:rsidRDefault="00035B3C" w:rsidP="00050254">
            <w:pPr>
              <w:pStyle w:val="ListParagraph"/>
              <w:numPr>
                <w:ilvl w:val="0"/>
                <w:numId w:val="0"/>
              </w:numPr>
              <w:ind w:left="720"/>
              <w:rPr>
                <w:color w:val="000000"/>
                <w:spacing w:val="2"/>
                <w:sz w:val="20"/>
                <w:szCs w:val="20"/>
              </w:rPr>
            </w:pPr>
          </w:p>
          <w:p w14:paraId="7E9980AC" w14:textId="7ECA5BF2" w:rsidR="00035B3C" w:rsidRPr="00050254" w:rsidRDefault="00035B3C" w:rsidP="00BA348B">
            <w:pPr>
              <w:pStyle w:val="ListParagraph"/>
              <w:numPr>
                <w:ilvl w:val="0"/>
                <w:numId w:val="14"/>
              </w:numPr>
              <w:rPr>
                <w:color w:val="000000"/>
                <w:sz w:val="20"/>
                <w:szCs w:val="20"/>
              </w:rPr>
            </w:pPr>
            <w:r w:rsidRPr="00BA348B">
              <w:rPr>
                <w:color w:val="000000"/>
                <w:spacing w:val="2"/>
                <w:sz w:val="20"/>
                <w:szCs w:val="20"/>
              </w:rPr>
              <w:t xml:space="preserve">On request from a landowner an electricity transmission company </w:t>
            </w:r>
            <w:r>
              <w:rPr>
                <w:color w:val="000000"/>
                <w:spacing w:val="2"/>
                <w:sz w:val="20"/>
                <w:szCs w:val="20"/>
              </w:rPr>
              <w:t>should</w:t>
            </w:r>
            <w:r w:rsidRPr="00BA348B">
              <w:rPr>
                <w:color w:val="000000"/>
                <w:spacing w:val="2"/>
                <w:sz w:val="20"/>
                <w:szCs w:val="20"/>
              </w:rPr>
              <w:t xml:space="preserve"> share the outcomes of its investigations with the landowner</w:t>
            </w:r>
            <w:r>
              <w:rPr>
                <w:color w:val="000000"/>
                <w:spacing w:val="2"/>
                <w:sz w:val="20"/>
                <w:szCs w:val="20"/>
              </w:rPr>
              <w:t xml:space="preserve"> where appropriate and where able to do so</w:t>
            </w:r>
            <w:r w:rsidRPr="00BA348B">
              <w:rPr>
                <w:color w:val="000000"/>
                <w:spacing w:val="2"/>
                <w:sz w:val="20"/>
                <w:szCs w:val="20"/>
              </w:rPr>
              <w:t>.</w:t>
            </w:r>
          </w:p>
        </w:tc>
        <w:tc>
          <w:tcPr>
            <w:tcW w:w="3541" w:type="dxa"/>
            <w:shd w:val="clear" w:color="auto" w:fill="FFD191" w:themeFill="accent4" w:themeFillTint="66"/>
          </w:tcPr>
          <w:p w14:paraId="5A9B28ED" w14:textId="77777777" w:rsidR="00035B3C" w:rsidRPr="004C7B5A" w:rsidRDefault="00035B3C" w:rsidP="00035B3C">
            <w:pPr>
              <w:pStyle w:val="ListParagraph"/>
              <w:numPr>
                <w:ilvl w:val="0"/>
                <w:numId w:val="0"/>
              </w:numPr>
              <w:ind w:left="720"/>
              <w:rPr>
                <w:color w:val="000000"/>
                <w:spacing w:val="2"/>
                <w:sz w:val="20"/>
                <w:szCs w:val="20"/>
              </w:rPr>
            </w:pPr>
          </w:p>
        </w:tc>
      </w:tr>
      <w:tr w:rsidR="00035B3C" w14:paraId="231AFD3C" w14:textId="53309436" w:rsidTr="0099499D">
        <w:trPr>
          <w:cnfStyle w:val="000000100000" w:firstRow="0" w:lastRow="0" w:firstColumn="0" w:lastColumn="0" w:oddVBand="0" w:evenVBand="0" w:oddHBand="1" w:evenHBand="0" w:firstRowFirstColumn="0" w:firstRowLastColumn="0" w:lastRowFirstColumn="0" w:lastRowLastColumn="0"/>
        </w:trPr>
        <w:tc>
          <w:tcPr>
            <w:tcW w:w="445" w:type="dxa"/>
            <w:shd w:val="clear" w:color="auto" w:fill="4986A0" w:themeFill="accent3"/>
          </w:tcPr>
          <w:p w14:paraId="137863C9" w14:textId="77777777" w:rsidR="00035B3C" w:rsidRDefault="00035B3C" w:rsidP="00197C69"/>
        </w:tc>
        <w:tc>
          <w:tcPr>
            <w:tcW w:w="2934" w:type="dxa"/>
            <w:shd w:val="clear" w:color="auto" w:fill="4986A0" w:themeFill="accent3"/>
          </w:tcPr>
          <w:p w14:paraId="74E2D175" w14:textId="4C3F80B5" w:rsidR="00035B3C" w:rsidRPr="00E767FF" w:rsidRDefault="00035B3C" w:rsidP="00197C69">
            <w:pPr>
              <w:rPr>
                <w:b/>
                <w:bCs/>
                <w:color w:val="FFFFFF" w:themeColor="background1"/>
                <w:sz w:val="20"/>
                <w:szCs w:val="20"/>
              </w:rPr>
            </w:pPr>
            <w:r w:rsidRPr="00E767FF">
              <w:rPr>
                <w:b/>
                <w:bCs/>
                <w:color w:val="FFFFFF" w:themeColor="background1"/>
                <w:sz w:val="20"/>
                <w:szCs w:val="20"/>
              </w:rPr>
              <w:t xml:space="preserve">Process of communication and engagement </w:t>
            </w:r>
          </w:p>
        </w:tc>
        <w:tc>
          <w:tcPr>
            <w:tcW w:w="2719" w:type="dxa"/>
            <w:shd w:val="clear" w:color="auto" w:fill="4986A0" w:themeFill="accent3"/>
          </w:tcPr>
          <w:p w14:paraId="3C8A5CE8" w14:textId="28EBA6AD" w:rsidR="00035B3C" w:rsidRPr="00E767FF" w:rsidRDefault="00035B3C" w:rsidP="00197C69">
            <w:pPr>
              <w:rPr>
                <w:b/>
                <w:bCs/>
                <w:color w:val="FFFFFF" w:themeColor="background1"/>
                <w:sz w:val="20"/>
                <w:szCs w:val="20"/>
              </w:rPr>
            </w:pPr>
            <w:r w:rsidRPr="00E767FF">
              <w:rPr>
                <w:b/>
                <w:bCs/>
                <w:color w:val="FFFFFF" w:themeColor="background1"/>
                <w:sz w:val="20"/>
                <w:szCs w:val="20"/>
              </w:rPr>
              <w:t>Examples</w:t>
            </w:r>
            <w:r>
              <w:rPr>
                <w:b/>
                <w:bCs/>
                <w:color w:val="FFFFFF" w:themeColor="background1"/>
                <w:sz w:val="20"/>
                <w:szCs w:val="20"/>
              </w:rPr>
              <w:t xml:space="preserve"> of actions by electricity transmission companies</w:t>
            </w:r>
          </w:p>
        </w:tc>
        <w:tc>
          <w:tcPr>
            <w:tcW w:w="3541" w:type="dxa"/>
            <w:shd w:val="clear" w:color="auto" w:fill="FFBA5B" w:themeFill="accent4" w:themeFillTint="99"/>
          </w:tcPr>
          <w:p w14:paraId="378F3F26" w14:textId="4AE5B870" w:rsidR="00035B3C" w:rsidRPr="00E767FF" w:rsidRDefault="0099499D" w:rsidP="00197C69">
            <w:pPr>
              <w:rPr>
                <w:b/>
                <w:bCs/>
                <w:color w:val="FFFFFF" w:themeColor="background1"/>
                <w:sz w:val="20"/>
                <w:szCs w:val="20"/>
              </w:rPr>
            </w:pPr>
            <w:r>
              <w:rPr>
                <w:b/>
                <w:bCs/>
                <w:color w:val="FFFFFF" w:themeColor="background1"/>
                <w:sz w:val="20"/>
                <w:szCs w:val="20"/>
              </w:rPr>
              <w:t>Stakeholder comments</w:t>
            </w:r>
          </w:p>
        </w:tc>
      </w:tr>
      <w:tr w:rsidR="00035B3C" w14:paraId="6B20B393" w14:textId="19ED9268" w:rsidTr="00035B3C">
        <w:trPr>
          <w:cnfStyle w:val="000000010000" w:firstRow="0" w:lastRow="0" w:firstColumn="0" w:lastColumn="0" w:oddVBand="0" w:evenVBand="0" w:oddHBand="0" w:evenHBand="1" w:firstRowFirstColumn="0" w:firstRowLastColumn="0" w:lastRowFirstColumn="0" w:lastRowLastColumn="0"/>
        </w:trPr>
        <w:tc>
          <w:tcPr>
            <w:tcW w:w="445" w:type="dxa"/>
          </w:tcPr>
          <w:p w14:paraId="5E0B3E0C" w14:textId="712A1C1B" w:rsidR="00035B3C" w:rsidRDefault="00035B3C" w:rsidP="00197C69">
            <w:r w:rsidRPr="00E767FF">
              <w:rPr>
                <w:sz w:val="20"/>
                <w:szCs w:val="20"/>
              </w:rPr>
              <w:lastRenderedPageBreak/>
              <w:t>6</w:t>
            </w:r>
          </w:p>
        </w:tc>
        <w:tc>
          <w:tcPr>
            <w:tcW w:w="2934" w:type="dxa"/>
          </w:tcPr>
          <w:p w14:paraId="40163101" w14:textId="77777777" w:rsidR="00035B3C" w:rsidRDefault="00035B3C" w:rsidP="00197C69">
            <w:pPr>
              <w:rPr>
                <w:color w:val="000000"/>
                <w:sz w:val="24"/>
                <w:szCs w:val="24"/>
              </w:rPr>
            </w:pPr>
            <w:r>
              <w:rPr>
                <w:b/>
                <w:bCs/>
                <w:color w:val="000000"/>
                <w:spacing w:val="2"/>
                <w:sz w:val="20"/>
                <w:szCs w:val="20"/>
              </w:rPr>
              <w:t>Identify and contact those affected</w:t>
            </w:r>
          </w:p>
          <w:p w14:paraId="70583B8E" w14:textId="2E62CB7B" w:rsidR="00035B3C" w:rsidRDefault="00035B3C" w:rsidP="00197C69">
            <w:r>
              <w:rPr>
                <w:color w:val="000000"/>
                <w:spacing w:val="2"/>
                <w:sz w:val="20"/>
                <w:szCs w:val="20"/>
              </w:rPr>
              <w:t>An electricity transmission company will make diligent and comprehensive efforts to identify and contact landowners and others likely to be directly affected by its proposed land access.</w:t>
            </w:r>
          </w:p>
        </w:tc>
        <w:tc>
          <w:tcPr>
            <w:tcW w:w="2719" w:type="dxa"/>
          </w:tcPr>
          <w:p w14:paraId="1B2AB26C" w14:textId="796A0A91" w:rsidR="00035B3C" w:rsidRPr="00FF10D6" w:rsidRDefault="00035B3C" w:rsidP="00E13D42">
            <w:pPr>
              <w:pStyle w:val="ListParagraph"/>
              <w:numPr>
                <w:ilvl w:val="0"/>
                <w:numId w:val="15"/>
              </w:numPr>
              <w:rPr>
                <w:color w:val="000000"/>
                <w:sz w:val="20"/>
                <w:szCs w:val="20"/>
              </w:rPr>
            </w:pPr>
            <w:r w:rsidRPr="000B4DAD">
              <w:rPr>
                <w:color w:val="000000"/>
                <w:spacing w:val="2"/>
                <w:sz w:val="20"/>
                <w:szCs w:val="20"/>
              </w:rPr>
              <w:t xml:space="preserve">Contact the registered landowner of the property to be accessed. </w:t>
            </w:r>
          </w:p>
          <w:p w14:paraId="742444D3" w14:textId="77777777" w:rsidR="00035B3C" w:rsidRPr="00FF10D6" w:rsidRDefault="00035B3C" w:rsidP="00FF10D6">
            <w:pPr>
              <w:pStyle w:val="ListParagraph"/>
              <w:numPr>
                <w:ilvl w:val="0"/>
                <w:numId w:val="0"/>
              </w:numPr>
              <w:ind w:left="720"/>
              <w:rPr>
                <w:color w:val="000000"/>
                <w:sz w:val="20"/>
                <w:szCs w:val="20"/>
              </w:rPr>
            </w:pPr>
          </w:p>
          <w:p w14:paraId="7AD19452" w14:textId="32FD29C3" w:rsidR="00035B3C" w:rsidRPr="00FF10D6" w:rsidRDefault="00035B3C" w:rsidP="00E13D42">
            <w:pPr>
              <w:pStyle w:val="ListParagraph"/>
              <w:numPr>
                <w:ilvl w:val="0"/>
                <w:numId w:val="15"/>
              </w:numPr>
              <w:rPr>
                <w:color w:val="000000"/>
                <w:sz w:val="20"/>
                <w:szCs w:val="20"/>
              </w:rPr>
            </w:pPr>
            <w:r w:rsidRPr="000B4DAD">
              <w:rPr>
                <w:color w:val="000000"/>
                <w:spacing w:val="2"/>
                <w:sz w:val="20"/>
                <w:szCs w:val="20"/>
              </w:rPr>
              <w:t>Contact persons occupying the property to be accessed.</w:t>
            </w:r>
          </w:p>
          <w:p w14:paraId="3537FAD4" w14:textId="77777777" w:rsidR="00035B3C" w:rsidRPr="00FF10D6" w:rsidRDefault="00035B3C" w:rsidP="00FF10D6">
            <w:pPr>
              <w:pStyle w:val="ListParagraph"/>
              <w:numPr>
                <w:ilvl w:val="0"/>
                <w:numId w:val="0"/>
              </w:numPr>
              <w:ind w:left="720"/>
              <w:rPr>
                <w:color w:val="000000"/>
                <w:sz w:val="20"/>
                <w:szCs w:val="20"/>
              </w:rPr>
            </w:pPr>
          </w:p>
          <w:p w14:paraId="03F1B7B1" w14:textId="725880AE" w:rsidR="00035B3C" w:rsidRDefault="00035B3C" w:rsidP="006064BA">
            <w:pPr>
              <w:pStyle w:val="ListParagraph"/>
              <w:numPr>
                <w:ilvl w:val="0"/>
                <w:numId w:val="15"/>
              </w:numPr>
            </w:pPr>
            <w:r w:rsidRPr="000B4DAD">
              <w:rPr>
                <w:color w:val="000000"/>
                <w:spacing w:val="2"/>
                <w:sz w:val="20"/>
                <w:szCs w:val="20"/>
              </w:rPr>
              <w:t>Implement reasonable fallback measures when contact is not achieved or acknowledged (for example, making enquiries with neighbouring properties).</w:t>
            </w:r>
          </w:p>
        </w:tc>
        <w:tc>
          <w:tcPr>
            <w:tcW w:w="3541" w:type="dxa"/>
            <w:shd w:val="clear" w:color="auto" w:fill="FFD191" w:themeFill="accent4" w:themeFillTint="66"/>
          </w:tcPr>
          <w:p w14:paraId="27ADC194" w14:textId="77777777" w:rsidR="00035B3C" w:rsidRPr="000B4DAD" w:rsidRDefault="00035B3C" w:rsidP="00E13D42">
            <w:pPr>
              <w:pStyle w:val="ListParagraph"/>
              <w:numPr>
                <w:ilvl w:val="0"/>
                <w:numId w:val="15"/>
              </w:numPr>
              <w:rPr>
                <w:color w:val="000000"/>
                <w:spacing w:val="2"/>
                <w:sz w:val="20"/>
                <w:szCs w:val="20"/>
              </w:rPr>
            </w:pPr>
          </w:p>
        </w:tc>
      </w:tr>
      <w:tr w:rsidR="00035B3C" w14:paraId="55A35430" w14:textId="3B8797E4" w:rsidTr="00035B3C">
        <w:trPr>
          <w:cnfStyle w:val="000000100000" w:firstRow="0" w:lastRow="0" w:firstColumn="0" w:lastColumn="0" w:oddVBand="0" w:evenVBand="0" w:oddHBand="1" w:evenHBand="0" w:firstRowFirstColumn="0" w:firstRowLastColumn="0" w:lastRowFirstColumn="0" w:lastRowLastColumn="0"/>
        </w:trPr>
        <w:tc>
          <w:tcPr>
            <w:tcW w:w="445" w:type="dxa"/>
          </w:tcPr>
          <w:p w14:paraId="60960A08" w14:textId="71B69EE2" w:rsidR="00035B3C" w:rsidRDefault="00035B3C" w:rsidP="00197C69">
            <w:r>
              <w:t>7</w:t>
            </w:r>
          </w:p>
        </w:tc>
        <w:tc>
          <w:tcPr>
            <w:tcW w:w="2934" w:type="dxa"/>
          </w:tcPr>
          <w:p w14:paraId="5BBE98A3" w14:textId="77777777" w:rsidR="00035B3C" w:rsidRDefault="00035B3C" w:rsidP="00197C69">
            <w:pPr>
              <w:rPr>
                <w:color w:val="000000"/>
                <w:sz w:val="24"/>
                <w:szCs w:val="24"/>
              </w:rPr>
            </w:pPr>
            <w:r>
              <w:rPr>
                <w:b/>
                <w:bCs/>
                <w:color w:val="000000"/>
                <w:spacing w:val="2"/>
                <w:sz w:val="20"/>
                <w:szCs w:val="20"/>
              </w:rPr>
              <w:t>Provide identification on contact</w:t>
            </w:r>
          </w:p>
          <w:p w14:paraId="6791404B" w14:textId="462C258F" w:rsidR="00035B3C" w:rsidRPr="00993AB1" w:rsidRDefault="00035B3C" w:rsidP="00197C69">
            <w:pPr>
              <w:rPr>
                <w:color w:val="000000"/>
                <w:sz w:val="20"/>
                <w:szCs w:val="20"/>
              </w:rPr>
            </w:pPr>
            <w:r>
              <w:rPr>
                <w:color w:val="000000"/>
                <w:spacing w:val="2"/>
                <w:sz w:val="20"/>
                <w:szCs w:val="20"/>
              </w:rPr>
              <w:t>An electricity transmission company will ensure that anyone contacting landowners regarding land access (whether by phone or in writing) from or on behalf of the electricity transmission company, will clearly identify themselves and who they work for, and specify the purpose of the contact.</w:t>
            </w:r>
          </w:p>
          <w:p w14:paraId="770BCA04" w14:textId="7BD351EC" w:rsidR="00035B3C" w:rsidRPr="009F4F2F" w:rsidRDefault="00035B3C" w:rsidP="00BA348B">
            <w:pPr>
              <w:rPr>
                <w:color w:val="000000"/>
                <w:sz w:val="20"/>
                <w:szCs w:val="20"/>
              </w:rPr>
            </w:pPr>
          </w:p>
        </w:tc>
        <w:tc>
          <w:tcPr>
            <w:tcW w:w="2719" w:type="dxa"/>
          </w:tcPr>
          <w:p w14:paraId="1A51F7FD" w14:textId="0116B9AA" w:rsidR="00035B3C" w:rsidRDefault="00035B3C" w:rsidP="003A6693">
            <w:pPr>
              <w:pStyle w:val="ListParagraph"/>
              <w:numPr>
                <w:ilvl w:val="0"/>
                <w:numId w:val="0"/>
              </w:numPr>
              <w:ind w:left="720"/>
            </w:pPr>
          </w:p>
        </w:tc>
        <w:tc>
          <w:tcPr>
            <w:tcW w:w="3541" w:type="dxa"/>
            <w:shd w:val="clear" w:color="auto" w:fill="FFD191" w:themeFill="accent4" w:themeFillTint="66"/>
          </w:tcPr>
          <w:p w14:paraId="4F0BFBBB" w14:textId="77777777" w:rsidR="00035B3C" w:rsidRDefault="00035B3C" w:rsidP="003A6693">
            <w:pPr>
              <w:pStyle w:val="ListParagraph"/>
              <w:numPr>
                <w:ilvl w:val="0"/>
                <w:numId w:val="0"/>
              </w:numPr>
              <w:ind w:left="720"/>
            </w:pPr>
          </w:p>
        </w:tc>
      </w:tr>
      <w:tr w:rsidR="00035B3C" w14:paraId="3230F581" w14:textId="55197E28" w:rsidTr="00035B3C">
        <w:trPr>
          <w:cnfStyle w:val="000000010000" w:firstRow="0" w:lastRow="0" w:firstColumn="0" w:lastColumn="0" w:oddVBand="0" w:evenVBand="0" w:oddHBand="0" w:evenHBand="1" w:firstRowFirstColumn="0" w:firstRowLastColumn="0" w:lastRowFirstColumn="0" w:lastRowLastColumn="0"/>
        </w:trPr>
        <w:tc>
          <w:tcPr>
            <w:tcW w:w="445" w:type="dxa"/>
          </w:tcPr>
          <w:p w14:paraId="4E78B848" w14:textId="2BCFC367" w:rsidR="00035B3C" w:rsidRDefault="00035B3C" w:rsidP="003A6693">
            <w:r>
              <w:t>8</w:t>
            </w:r>
          </w:p>
        </w:tc>
        <w:tc>
          <w:tcPr>
            <w:tcW w:w="2934" w:type="dxa"/>
          </w:tcPr>
          <w:p w14:paraId="5E171BEE" w14:textId="77777777" w:rsidR="00035B3C" w:rsidRDefault="00035B3C" w:rsidP="003A6693">
            <w:pPr>
              <w:rPr>
                <w:color w:val="000000"/>
                <w:sz w:val="24"/>
                <w:szCs w:val="24"/>
              </w:rPr>
            </w:pPr>
            <w:r>
              <w:rPr>
                <w:b/>
                <w:bCs/>
                <w:color w:val="000000"/>
                <w:spacing w:val="2"/>
                <w:sz w:val="20"/>
                <w:szCs w:val="20"/>
              </w:rPr>
              <w:t>Outline access rights and obligations</w:t>
            </w:r>
          </w:p>
          <w:p w14:paraId="6EFD1BF7" w14:textId="77777777" w:rsidR="00035B3C" w:rsidRDefault="00035B3C" w:rsidP="003A6693">
            <w:pPr>
              <w:rPr>
                <w:color w:val="000000"/>
                <w:spacing w:val="2"/>
                <w:sz w:val="20"/>
                <w:szCs w:val="20"/>
              </w:rPr>
            </w:pPr>
            <w:r>
              <w:rPr>
                <w:color w:val="000000"/>
                <w:spacing w:val="2"/>
                <w:sz w:val="20"/>
                <w:szCs w:val="20"/>
              </w:rPr>
              <w:lastRenderedPageBreak/>
              <w:t>An electricity transmission company will provide information on the rights of landowners’ and parties interested in land in relation to its land access, as well as the company’s commitment to meeting the principles in this statement of expectations.</w:t>
            </w:r>
          </w:p>
          <w:p w14:paraId="08428D88" w14:textId="589FB1C2" w:rsidR="00035B3C" w:rsidRDefault="00035B3C" w:rsidP="003A6693">
            <w:pPr>
              <w:rPr>
                <w:color w:val="000000" w:themeColor="text1"/>
                <w:sz w:val="20"/>
                <w:szCs w:val="20"/>
              </w:rPr>
            </w:pPr>
            <w:r>
              <w:rPr>
                <w:color w:val="000000" w:themeColor="text1"/>
                <w:sz w:val="20"/>
                <w:szCs w:val="20"/>
              </w:rPr>
              <w:t xml:space="preserve">An electricity transmission company will publish this statement of expectations on the electricity transmission company’s website. </w:t>
            </w:r>
          </w:p>
        </w:tc>
        <w:tc>
          <w:tcPr>
            <w:tcW w:w="2719" w:type="dxa"/>
          </w:tcPr>
          <w:p w14:paraId="7C3C590B" w14:textId="56039795" w:rsidR="00035B3C" w:rsidRDefault="00035B3C" w:rsidP="006064BA">
            <w:pPr>
              <w:pStyle w:val="ListParagraph"/>
              <w:numPr>
                <w:ilvl w:val="0"/>
                <w:numId w:val="16"/>
              </w:numPr>
            </w:pPr>
            <w:r w:rsidRPr="003A6693">
              <w:rPr>
                <w:color w:val="000000"/>
                <w:spacing w:val="2"/>
                <w:sz w:val="20"/>
                <w:szCs w:val="20"/>
              </w:rPr>
              <w:lastRenderedPageBreak/>
              <w:t xml:space="preserve">Direct stakeholders to this statement of </w:t>
            </w:r>
            <w:r w:rsidRPr="003A6693">
              <w:rPr>
                <w:color w:val="000000"/>
                <w:spacing w:val="2"/>
                <w:sz w:val="20"/>
                <w:szCs w:val="20"/>
              </w:rPr>
              <w:lastRenderedPageBreak/>
              <w:t>expectations and to related published information.</w:t>
            </w:r>
          </w:p>
        </w:tc>
        <w:tc>
          <w:tcPr>
            <w:tcW w:w="3541" w:type="dxa"/>
            <w:shd w:val="clear" w:color="auto" w:fill="FFD191" w:themeFill="accent4" w:themeFillTint="66"/>
          </w:tcPr>
          <w:p w14:paraId="4E782C7D" w14:textId="77777777" w:rsidR="00035B3C" w:rsidRPr="003A6693" w:rsidRDefault="00035B3C" w:rsidP="006064BA">
            <w:pPr>
              <w:pStyle w:val="ListParagraph"/>
              <w:numPr>
                <w:ilvl w:val="0"/>
                <w:numId w:val="16"/>
              </w:numPr>
              <w:rPr>
                <w:color w:val="000000"/>
                <w:spacing w:val="2"/>
                <w:sz w:val="20"/>
                <w:szCs w:val="20"/>
              </w:rPr>
            </w:pPr>
          </w:p>
        </w:tc>
      </w:tr>
      <w:tr w:rsidR="00035B3C" w14:paraId="22CF487F" w14:textId="486DDF26" w:rsidTr="00035B3C">
        <w:trPr>
          <w:cnfStyle w:val="000000100000" w:firstRow="0" w:lastRow="0" w:firstColumn="0" w:lastColumn="0" w:oddVBand="0" w:evenVBand="0" w:oddHBand="1" w:evenHBand="0" w:firstRowFirstColumn="0" w:firstRowLastColumn="0" w:lastRowFirstColumn="0" w:lastRowLastColumn="0"/>
        </w:trPr>
        <w:tc>
          <w:tcPr>
            <w:tcW w:w="445" w:type="dxa"/>
          </w:tcPr>
          <w:p w14:paraId="1B472F1B" w14:textId="590D3059" w:rsidR="00035B3C" w:rsidRDefault="00035B3C" w:rsidP="003A6693">
            <w:r>
              <w:t>9</w:t>
            </w:r>
          </w:p>
        </w:tc>
        <w:tc>
          <w:tcPr>
            <w:tcW w:w="2934" w:type="dxa"/>
          </w:tcPr>
          <w:p w14:paraId="4CC3BF3B" w14:textId="77777777" w:rsidR="00035B3C" w:rsidRDefault="00035B3C" w:rsidP="003A6693">
            <w:pPr>
              <w:rPr>
                <w:color w:val="000000"/>
                <w:sz w:val="24"/>
                <w:szCs w:val="24"/>
              </w:rPr>
            </w:pPr>
            <w:r>
              <w:rPr>
                <w:b/>
                <w:bCs/>
                <w:color w:val="000000"/>
                <w:spacing w:val="2"/>
                <w:sz w:val="20"/>
                <w:szCs w:val="20"/>
              </w:rPr>
              <w:t>Make clear when and why access is required</w:t>
            </w:r>
          </w:p>
          <w:p w14:paraId="14E6DF1A" w14:textId="0C8C0F2E" w:rsidR="00035B3C" w:rsidRDefault="00035B3C" w:rsidP="003A6693">
            <w:r>
              <w:rPr>
                <w:color w:val="000000"/>
                <w:spacing w:val="2"/>
                <w:sz w:val="20"/>
                <w:szCs w:val="20"/>
              </w:rPr>
              <w:t>An electricity transmission company will provide such information as is necessary for a landowner to understand when and why proposed access to the landowner’s property is required.</w:t>
            </w:r>
          </w:p>
        </w:tc>
        <w:tc>
          <w:tcPr>
            <w:tcW w:w="2719" w:type="dxa"/>
          </w:tcPr>
          <w:p w14:paraId="4E4E0545" w14:textId="77777777" w:rsidR="00035B3C" w:rsidRDefault="00035B3C" w:rsidP="003A6693">
            <w:pPr>
              <w:rPr>
                <w:color w:val="000000"/>
                <w:sz w:val="20"/>
                <w:szCs w:val="20"/>
              </w:rPr>
            </w:pPr>
            <w:r>
              <w:rPr>
                <w:color w:val="000000"/>
                <w:spacing w:val="2"/>
                <w:sz w:val="20"/>
                <w:szCs w:val="20"/>
              </w:rPr>
              <w:t>Explain:</w:t>
            </w:r>
          </w:p>
          <w:p w14:paraId="4939EB62" w14:textId="71F92350" w:rsidR="00035B3C" w:rsidRPr="00FF10D6" w:rsidRDefault="00035B3C" w:rsidP="00E13D42">
            <w:pPr>
              <w:pStyle w:val="ListParagraph"/>
              <w:numPr>
                <w:ilvl w:val="0"/>
                <w:numId w:val="16"/>
              </w:numPr>
              <w:rPr>
                <w:rFonts w:ascii="Times New Roman" w:eastAsia="Times New Roman" w:hAnsi="Times New Roman" w:cs="Times New Roman"/>
                <w:color w:val="000000"/>
                <w:sz w:val="20"/>
                <w:szCs w:val="20"/>
              </w:rPr>
            </w:pPr>
            <w:r w:rsidRPr="5250CEAA">
              <w:rPr>
                <w:color w:val="000000" w:themeColor="text1"/>
                <w:sz w:val="20"/>
                <w:szCs w:val="20"/>
              </w:rPr>
              <w:t>which stage of the transmission project lifecycle access relates to (that is for planning and investigations, construction, or for operation and maintenance of installed assets)</w:t>
            </w:r>
          </w:p>
          <w:p w14:paraId="0A92FA4F" w14:textId="77777777" w:rsidR="00035B3C" w:rsidRPr="00FF10D6" w:rsidRDefault="00035B3C" w:rsidP="00FF10D6">
            <w:pPr>
              <w:pStyle w:val="ListParagraph"/>
              <w:numPr>
                <w:ilvl w:val="0"/>
                <w:numId w:val="0"/>
              </w:numPr>
              <w:ind w:left="720"/>
              <w:rPr>
                <w:rFonts w:ascii="Times New Roman" w:eastAsia="Times New Roman" w:hAnsi="Times New Roman" w:cs="Times New Roman"/>
                <w:color w:val="000000"/>
                <w:sz w:val="20"/>
                <w:szCs w:val="20"/>
              </w:rPr>
            </w:pPr>
          </w:p>
          <w:p w14:paraId="33E2B0A0" w14:textId="1A955742" w:rsidR="00035B3C" w:rsidRPr="00FF10D6" w:rsidRDefault="00035B3C" w:rsidP="00E13D42">
            <w:pPr>
              <w:pStyle w:val="ListParagraph"/>
              <w:numPr>
                <w:ilvl w:val="0"/>
                <w:numId w:val="16"/>
              </w:numPr>
              <w:rPr>
                <w:rFonts w:ascii="Times New Roman" w:eastAsia="Times New Roman" w:hAnsi="Times New Roman" w:cs="Times New Roman"/>
                <w:color w:val="000000"/>
                <w:sz w:val="20"/>
                <w:szCs w:val="20"/>
              </w:rPr>
            </w:pPr>
            <w:r w:rsidRPr="5250CEAA">
              <w:rPr>
                <w:color w:val="000000" w:themeColor="text1"/>
                <w:sz w:val="20"/>
                <w:szCs w:val="20"/>
              </w:rPr>
              <w:t>the exact dates and times when access is sought</w:t>
            </w:r>
          </w:p>
          <w:p w14:paraId="6E413958" w14:textId="77777777" w:rsidR="00035B3C" w:rsidRPr="00FF10D6" w:rsidRDefault="00035B3C" w:rsidP="00FF10D6">
            <w:pPr>
              <w:pStyle w:val="ListParagraph"/>
              <w:numPr>
                <w:ilvl w:val="0"/>
                <w:numId w:val="0"/>
              </w:numPr>
              <w:ind w:left="720"/>
              <w:rPr>
                <w:rFonts w:ascii="Times New Roman" w:eastAsia="Times New Roman" w:hAnsi="Times New Roman" w:cs="Times New Roman"/>
                <w:color w:val="000000"/>
                <w:sz w:val="20"/>
                <w:szCs w:val="20"/>
              </w:rPr>
            </w:pPr>
          </w:p>
          <w:p w14:paraId="7D2B7367" w14:textId="3EC32FA2" w:rsidR="00035B3C" w:rsidRPr="00FF10D6" w:rsidRDefault="00035B3C" w:rsidP="00E13D42">
            <w:pPr>
              <w:pStyle w:val="ListParagraph"/>
              <w:numPr>
                <w:ilvl w:val="0"/>
                <w:numId w:val="16"/>
              </w:numPr>
              <w:rPr>
                <w:rFonts w:ascii="Times New Roman" w:eastAsia="Times New Roman" w:hAnsi="Times New Roman" w:cs="Times New Roman"/>
                <w:color w:val="000000"/>
                <w:sz w:val="20"/>
                <w:szCs w:val="20"/>
              </w:rPr>
            </w:pPr>
            <w:r w:rsidRPr="5250CEAA">
              <w:rPr>
                <w:color w:val="000000" w:themeColor="text1"/>
                <w:sz w:val="20"/>
                <w:szCs w:val="20"/>
              </w:rPr>
              <w:t>the specific types of activities to be conducted on the land</w:t>
            </w:r>
          </w:p>
          <w:p w14:paraId="61072E85" w14:textId="77777777" w:rsidR="00035B3C" w:rsidRPr="00FF10D6" w:rsidRDefault="00035B3C" w:rsidP="00FF10D6">
            <w:pPr>
              <w:pStyle w:val="ListParagraph"/>
              <w:numPr>
                <w:ilvl w:val="0"/>
                <w:numId w:val="0"/>
              </w:numPr>
              <w:ind w:left="720"/>
              <w:rPr>
                <w:rFonts w:ascii="Times New Roman" w:eastAsia="Times New Roman" w:hAnsi="Times New Roman" w:cs="Times New Roman"/>
                <w:color w:val="000000"/>
                <w:sz w:val="20"/>
                <w:szCs w:val="20"/>
              </w:rPr>
            </w:pPr>
          </w:p>
          <w:p w14:paraId="670707D2" w14:textId="5E305D1B" w:rsidR="00035B3C" w:rsidRPr="00FF10D6" w:rsidRDefault="00035B3C" w:rsidP="00E13D42">
            <w:pPr>
              <w:pStyle w:val="ListParagraph"/>
              <w:numPr>
                <w:ilvl w:val="0"/>
                <w:numId w:val="16"/>
              </w:numPr>
              <w:rPr>
                <w:rFonts w:ascii="Times New Roman" w:eastAsia="Times New Roman" w:hAnsi="Times New Roman" w:cs="Times New Roman"/>
                <w:color w:val="000000"/>
                <w:sz w:val="20"/>
                <w:szCs w:val="20"/>
              </w:rPr>
            </w:pPr>
            <w:r w:rsidRPr="5250CEAA">
              <w:rPr>
                <w:color w:val="000000" w:themeColor="text1"/>
                <w:sz w:val="20"/>
                <w:szCs w:val="20"/>
              </w:rPr>
              <w:t xml:space="preserve">the purpose of access (for example, survey, physical </w:t>
            </w:r>
            <w:r w:rsidRPr="5250CEAA">
              <w:rPr>
                <w:color w:val="000000" w:themeColor="text1"/>
                <w:sz w:val="20"/>
                <w:szCs w:val="20"/>
              </w:rPr>
              <w:lastRenderedPageBreak/>
              <w:t>investigation, photographs or works)</w:t>
            </w:r>
          </w:p>
          <w:p w14:paraId="0070B6E5" w14:textId="77777777" w:rsidR="00035B3C" w:rsidRPr="00FF10D6" w:rsidRDefault="00035B3C" w:rsidP="00FF10D6">
            <w:pPr>
              <w:pStyle w:val="ListParagraph"/>
              <w:numPr>
                <w:ilvl w:val="0"/>
                <w:numId w:val="0"/>
              </w:numPr>
              <w:ind w:left="720"/>
              <w:rPr>
                <w:rFonts w:ascii="Times New Roman" w:eastAsia="Times New Roman" w:hAnsi="Times New Roman" w:cs="Times New Roman"/>
                <w:color w:val="000000"/>
                <w:sz w:val="20"/>
                <w:szCs w:val="20"/>
              </w:rPr>
            </w:pPr>
          </w:p>
          <w:p w14:paraId="0B2659C0" w14:textId="3E5A77B6" w:rsidR="00035B3C" w:rsidRPr="00FF10D6" w:rsidRDefault="00035B3C" w:rsidP="00E13D42">
            <w:pPr>
              <w:pStyle w:val="ListParagraph"/>
              <w:numPr>
                <w:ilvl w:val="0"/>
                <w:numId w:val="16"/>
              </w:numPr>
              <w:rPr>
                <w:rFonts w:ascii="Times New Roman" w:eastAsia="Times New Roman" w:hAnsi="Times New Roman" w:cs="Times New Roman"/>
                <w:color w:val="000000"/>
                <w:sz w:val="20"/>
                <w:szCs w:val="20"/>
              </w:rPr>
            </w:pPr>
            <w:r w:rsidRPr="5250CEAA">
              <w:rPr>
                <w:color w:val="000000" w:themeColor="text1"/>
                <w:sz w:val="20"/>
                <w:szCs w:val="20"/>
              </w:rPr>
              <w:t>the nature of proposed investigations (for example, soil composition, groundwater, flora, fauna, indigenous sites)</w:t>
            </w:r>
          </w:p>
          <w:p w14:paraId="2FAF61DA" w14:textId="77777777" w:rsidR="00035B3C" w:rsidRPr="00FF10D6" w:rsidRDefault="00035B3C" w:rsidP="00FF10D6">
            <w:pPr>
              <w:pStyle w:val="ListParagraph"/>
              <w:numPr>
                <w:ilvl w:val="0"/>
                <w:numId w:val="0"/>
              </w:numPr>
              <w:ind w:left="720"/>
              <w:rPr>
                <w:rFonts w:ascii="Times New Roman" w:eastAsia="Times New Roman" w:hAnsi="Times New Roman" w:cs="Times New Roman"/>
                <w:color w:val="000000"/>
                <w:sz w:val="20"/>
                <w:szCs w:val="20"/>
              </w:rPr>
            </w:pPr>
          </w:p>
          <w:p w14:paraId="7C0B95AF" w14:textId="768F493A" w:rsidR="00035B3C" w:rsidRPr="00FF10D6" w:rsidRDefault="00035B3C" w:rsidP="00E13D42">
            <w:pPr>
              <w:pStyle w:val="ListParagraph"/>
              <w:numPr>
                <w:ilvl w:val="0"/>
                <w:numId w:val="16"/>
              </w:numPr>
              <w:rPr>
                <w:rFonts w:ascii="Times New Roman" w:eastAsia="Times New Roman" w:hAnsi="Times New Roman" w:cs="Times New Roman"/>
                <w:color w:val="000000"/>
                <w:sz w:val="20"/>
                <w:szCs w:val="20"/>
              </w:rPr>
            </w:pPr>
            <w:r w:rsidRPr="5250CEAA">
              <w:rPr>
                <w:color w:val="000000" w:themeColor="text1"/>
                <w:sz w:val="20"/>
                <w:szCs w:val="20"/>
              </w:rPr>
              <w:t>the specified area or areas of land which are requested to be accesse</w:t>
            </w:r>
            <w:r>
              <w:rPr>
                <w:color w:val="000000" w:themeColor="text1"/>
                <w:sz w:val="20"/>
                <w:szCs w:val="20"/>
              </w:rPr>
              <w:t>d</w:t>
            </w:r>
          </w:p>
          <w:p w14:paraId="19820F59" w14:textId="77777777" w:rsidR="00035B3C" w:rsidRPr="00FF10D6" w:rsidRDefault="00035B3C" w:rsidP="00FF10D6">
            <w:pPr>
              <w:pStyle w:val="ListParagraph"/>
              <w:numPr>
                <w:ilvl w:val="0"/>
                <w:numId w:val="0"/>
              </w:numPr>
              <w:ind w:left="720"/>
              <w:rPr>
                <w:rFonts w:ascii="Times New Roman" w:eastAsia="Times New Roman" w:hAnsi="Times New Roman" w:cs="Times New Roman"/>
                <w:color w:val="000000"/>
                <w:sz w:val="20"/>
                <w:szCs w:val="20"/>
              </w:rPr>
            </w:pPr>
          </w:p>
          <w:p w14:paraId="78099613" w14:textId="568D0BD4" w:rsidR="00035B3C" w:rsidRPr="00AA318D" w:rsidRDefault="00035B3C" w:rsidP="006064BA">
            <w:pPr>
              <w:pStyle w:val="ListParagraph"/>
              <w:numPr>
                <w:ilvl w:val="0"/>
                <w:numId w:val="16"/>
              </w:numPr>
              <w:rPr>
                <w:rFonts w:ascii="Times New Roman" w:eastAsia="Times New Roman" w:hAnsi="Times New Roman" w:cs="Times New Roman"/>
                <w:color w:val="000000"/>
                <w:sz w:val="20"/>
                <w:szCs w:val="20"/>
              </w:rPr>
            </w:pPr>
            <w:r w:rsidRPr="00AA318D">
              <w:rPr>
                <w:color w:val="000000"/>
                <w:sz w:val="20"/>
                <w:szCs w:val="20"/>
              </w:rPr>
              <w:t>the expected point or points of entry.</w:t>
            </w:r>
          </w:p>
        </w:tc>
        <w:tc>
          <w:tcPr>
            <w:tcW w:w="3541" w:type="dxa"/>
            <w:shd w:val="clear" w:color="auto" w:fill="FFD191" w:themeFill="accent4" w:themeFillTint="66"/>
          </w:tcPr>
          <w:p w14:paraId="50AEF389" w14:textId="77777777" w:rsidR="00035B3C" w:rsidRDefault="00035B3C" w:rsidP="003A6693">
            <w:pPr>
              <w:rPr>
                <w:color w:val="000000"/>
                <w:spacing w:val="2"/>
                <w:sz w:val="20"/>
                <w:szCs w:val="20"/>
              </w:rPr>
            </w:pPr>
          </w:p>
        </w:tc>
      </w:tr>
      <w:tr w:rsidR="00035B3C" w14:paraId="1B53E15F" w14:textId="45BEECDA" w:rsidTr="00035B3C">
        <w:trPr>
          <w:cnfStyle w:val="000000010000" w:firstRow="0" w:lastRow="0" w:firstColumn="0" w:lastColumn="0" w:oddVBand="0" w:evenVBand="0" w:oddHBand="0" w:evenHBand="1" w:firstRowFirstColumn="0" w:firstRowLastColumn="0" w:lastRowFirstColumn="0" w:lastRowLastColumn="0"/>
        </w:trPr>
        <w:tc>
          <w:tcPr>
            <w:tcW w:w="445" w:type="dxa"/>
          </w:tcPr>
          <w:p w14:paraId="15271EAB" w14:textId="34F83160" w:rsidR="00035B3C" w:rsidRDefault="00035B3C" w:rsidP="00EF5D3D">
            <w:r>
              <w:t>10</w:t>
            </w:r>
          </w:p>
        </w:tc>
        <w:tc>
          <w:tcPr>
            <w:tcW w:w="2934" w:type="dxa"/>
          </w:tcPr>
          <w:p w14:paraId="31F443BD" w14:textId="77777777" w:rsidR="00035B3C" w:rsidRDefault="00035B3C" w:rsidP="00EF5D3D">
            <w:pPr>
              <w:spacing w:before="60" w:after="60" w:line="260" w:lineRule="atLeast"/>
              <w:rPr>
                <w:color w:val="000000"/>
                <w:sz w:val="24"/>
                <w:szCs w:val="24"/>
              </w:rPr>
            </w:pPr>
            <w:r>
              <w:rPr>
                <w:b/>
                <w:bCs/>
                <w:color w:val="000000"/>
                <w:spacing w:val="2"/>
                <w:sz w:val="20"/>
                <w:szCs w:val="20"/>
              </w:rPr>
              <w:t>Explain the processes involved</w:t>
            </w:r>
          </w:p>
          <w:p w14:paraId="18D04450" w14:textId="1E84F43E" w:rsidR="00035B3C" w:rsidRDefault="00035B3C" w:rsidP="00EF5D3D">
            <w:pPr>
              <w:rPr>
                <w:b/>
                <w:bCs/>
                <w:color w:val="000000"/>
                <w:spacing w:val="2"/>
                <w:sz w:val="20"/>
                <w:szCs w:val="20"/>
              </w:rPr>
            </w:pPr>
            <w:r>
              <w:rPr>
                <w:color w:val="000000"/>
                <w:spacing w:val="2"/>
                <w:sz w:val="20"/>
                <w:szCs w:val="20"/>
              </w:rPr>
              <w:t>An electricity transmission company will provide information on the processes and decisions relating to its action of land access for transmission purposes.</w:t>
            </w:r>
          </w:p>
        </w:tc>
        <w:tc>
          <w:tcPr>
            <w:tcW w:w="2719" w:type="dxa"/>
          </w:tcPr>
          <w:p w14:paraId="4867D3C5" w14:textId="783B5D10" w:rsidR="00035B3C" w:rsidRPr="00FF10D6" w:rsidRDefault="00035B3C" w:rsidP="00FF10D6">
            <w:pPr>
              <w:pStyle w:val="ListParagraph"/>
              <w:numPr>
                <w:ilvl w:val="0"/>
                <w:numId w:val="16"/>
              </w:numPr>
              <w:rPr>
                <w:color w:val="000000"/>
                <w:sz w:val="20"/>
                <w:szCs w:val="20"/>
              </w:rPr>
            </w:pPr>
            <w:r w:rsidRPr="23D9E91E">
              <w:rPr>
                <w:color w:val="000000" w:themeColor="text1"/>
                <w:sz w:val="20"/>
                <w:szCs w:val="20"/>
              </w:rPr>
              <w:t>P</w:t>
            </w:r>
            <w:r w:rsidRPr="00B2219E">
              <w:rPr>
                <w:color w:val="000000"/>
                <w:spacing w:val="2"/>
                <w:sz w:val="20"/>
                <w:szCs w:val="20"/>
              </w:rPr>
              <w:t>rovide timely information to help landowners and parties interested in land to understand what decisions they can and cannot influence</w:t>
            </w:r>
            <w:r w:rsidRPr="00B2219E">
              <w:rPr>
                <w:color w:val="B5082E"/>
                <w:spacing w:val="2"/>
                <w:sz w:val="20"/>
                <w:szCs w:val="20"/>
              </w:rPr>
              <w:t xml:space="preserve"> </w:t>
            </w:r>
            <w:r w:rsidRPr="00B2219E">
              <w:rPr>
                <w:spacing w:val="2"/>
                <w:sz w:val="20"/>
                <w:szCs w:val="20"/>
              </w:rPr>
              <w:t>for a transmission project</w:t>
            </w:r>
            <w:r w:rsidRPr="00B2219E">
              <w:rPr>
                <w:color w:val="000000"/>
                <w:spacing w:val="2"/>
                <w:sz w:val="20"/>
                <w:szCs w:val="20"/>
              </w:rPr>
              <w:t>.</w:t>
            </w:r>
            <w:r w:rsidRPr="23D9E91E">
              <w:rPr>
                <w:color w:val="000000" w:themeColor="text1"/>
                <w:sz w:val="20"/>
                <w:szCs w:val="20"/>
              </w:rPr>
              <w:t xml:space="preserve"> This information should be provided in addition to the general information listed in principle 2</w:t>
            </w:r>
            <w:r w:rsidRPr="00B2219E">
              <w:rPr>
                <w:color w:val="000000"/>
                <w:spacing w:val="2"/>
                <w:sz w:val="20"/>
                <w:szCs w:val="20"/>
              </w:rPr>
              <w:t xml:space="preserve">. </w:t>
            </w:r>
          </w:p>
          <w:p w14:paraId="186E1EC2" w14:textId="77777777" w:rsidR="00035B3C" w:rsidRPr="00FF10D6" w:rsidRDefault="00035B3C" w:rsidP="00FF10D6">
            <w:pPr>
              <w:pStyle w:val="ListParagraph"/>
              <w:numPr>
                <w:ilvl w:val="0"/>
                <w:numId w:val="0"/>
              </w:numPr>
              <w:ind w:left="720"/>
              <w:rPr>
                <w:color w:val="000000"/>
                <w:sz w:val="20"/>
                <w:szCs w:val="20"/>
              </w:rPr>
            </w:pPr>
          </w:p>
          <w:p w14:paraId="08D981C4" w14:textId="3C237067" w:rsidR="00035B3C" w:rsidRPr="004D2DA1" w:rsidRDefault="00035B3C" w:rsidP="00A12BC4">
            <w:pPr>
              <w:pStyle w:val="ListParagraph"/>
              <w:numPr>
                <w:ilvl w:val="0"/>
                <w:numId w:val="16"/>
              </w:numPr>
              <w:rPr>
                <w:spacing w:val="2"/>
              </w:rPr>
            </w:pPr>
            <w:r w:rsidRPr="00B2219E">
              <w:rPr>
                <w:color w:val="000000"/>
                <w:spacing w:val="2"/>
                <w:sz w:val="20"/>
                <w:szCs w:val="20"/>
              </w:rPr>
              <w:t xml:space="preserve">Explain interactions of the access sought with </w:t>
            </w:r>
            <w:r w:rsidRPr="00B2219E">
              <w:rPr>
                <w:color w:val="000000"/>
                <w:spacing w:val="2"/>
                <w:sz w:val="20"/>
                <w:szCs w:val="20"/>
              </w:rPr>
              <w:lastRenderedPageBreak/>
              <w:t xml:space="preserve">environmental, </w:t>
            </w:r>
            <w:proofErr w:type="gramStart"/>
            <w:r w:rsidRPr="00B2219E">
              <w:rPr>
                <w:color w:val="000000"/>
                <w:spacing w:val="2"/>
                <w:sz w:val="20"/>
                <w:szCs w:val="20"/>
              </w:rPr>
              <w:t>planning</w:t>
            </w:r>
            <w:proofErr w:type="gramEnd"/>
            <w:r w:rsidRPr="00B2219E">
              <w:rPr>
                <w:color w:val="000000"/>
                <w:spacing w:val="2"/>
                <w:sz w:val="20"/>
                <w:szCs w:val="20"/>
              </w:rPr>
              <w:t xml:space="preserve"> and other relevant government processes.</w:t>
            </w:r>
          </w:p>
        </w:tc>
        <w:tc>
          <w:tcPr>
            <w:tcW w:w="3541" w:type="dxa"/>
            <w:shd w:val="clear" w:color="auto" w:fill="FFD191" w:themeFill="accent4" w:themeFillTint="66"/>
          </w:tcPr>
          <w:p w14:paraId="7895CC65" w14:textId="77777777" w:rsidR="00035B3C" w:rsidRPr="23D9E91E" w:rsidRDefault="00035B3C" w:rsidP="00FF10D6">
            <w:pPr>
              <w:pStyle w:val="ListParagraph"/>
              <w:numPr>
                <w:ilvl w:val="0"/>
                <w:numId w:val="16"/>
              </w:numPr>
              <w:rPr>
                <w:color w:val="000000" w:themeColor="text1"/>
                <w:sz w:val="20"/>
                <w:szCs w:val="20"/>
              </w:rPr>
            </w:pPr>
          </w:p>
        </w:tc>
      </w:tr>
      <w:tr w:rsidR="00035B3C" w14:paraId="64023BC9" w14:textId="3848AEC1" w:rsidTr="00035B3C">
        <w:trPr>
          <w:cnfStyle w:val="000000100000" w:firstRow="0" w:lastRow="0" w:firstColumn="0" w:lastColumn="0" w:oddVBand="0" w:evenVBand="0" w:oddHBand="1" w:evenHBand="0" w:firstRowFirstColumn="0" w:firstRowLastColumn="0" w:lastRowFirstColumn="0" w:lastRowLastColumn="0"/>
        </w:trPr>
        <w:tc>
          <w:tcPr>
            <w:tcW w:w="445" w:type="dxa"/>
          </w:tcPr>
          <w:p w14:paraId="051CF1B4" w14:textId="66F4967F" w:rsidR="00035B3C" w:rsidRDefault="00035B3C" w:rsidP="00EF5D3D">
            <w:r>
              <w:rPr>
                <w:color w:val="000000"/>
                <w:sz w:val="20"/>
                <w:szCs w:val="20"/>
              </w:rPr>
              <w:t>11</w:t>
            </w:r>
          </w:p>
        </w:tc>
        <w:tc>
          <w:tcPr>
            <w:tcW w:w="2934" w:type="dxa"/>
          </w:tcPr>
          <w:p w14:paraId="503E703C" w14:textId="77777777" w:rsidR="00035B3C" w:rsidRDefault="00035B3C" w:rsidP="00EF5D3D">
            <w:pPr>
              <w:rPr>
                <w:color w:val="000000"/>
                <w:sz w:val="24"/>
                <w:szCs w:val="24"/>
              </w:rPr>
            </w:pPr>
            <w:r>
              <w:rPr>
                <w:b/>
                <w:bCs/>
                <w:color w:val="000000"/>
                <w:spacing w:val="2"/>
                <w:sz w:val="20"/>
                <w:szCs w:val="20"/>
              </w:rPr>
              <w:t>Commit to details on how access will occur</w:t>
            </w:r>
          </w:p>
          <w:p w14:paraId="42713765" w14:textId="509C6CA1" w:rsidR="00035B3C" w:rsidRDefault="00035B3C" w:rsidP="00EF5D3D">
            <w:r>
              <w:rPr>
                <w:color w:val="000000"/>
                <w:spacing w:val="2"/>
                <w:sz w:val="20"/>
                <w:szCs w:val="20"/>
              </w:rPr>
              <w:t>An electricity transmission company will consult with landowners on access details and commit to how access will occur</w:t>
            </w:r>
            <w:r w:rsidRPr="50D8A2E7">
              <w:rPr>
                <w:color w:val="000000" w:themeColor="text1"/>
                <w:sz w:val="20"/>
                <w:szCs w:val="20"/>
              </w:rPr>
              <w:t>.</w:t>
            </w:r>
            <w:r>
              <w:rPr>
                <w:color w:val="000000"/>
                <w:spacing w:val="2"/>
                <w:sz w:val="20"/>
                <w:szCs w:val="20"/>
              </w:rPr>
              <w:t xml:space="preserve"> </w:t>
            </w:r>
            <w:r w:rsidRPr="50D8A2E7">
              <w:rPr>
                <w:color w:val="000000" w:themeColor="text1"/>
                <w:sz w:val="20"/>
                <w:szCs w:val="20"/>
              </w:rPr>
              <w:t>Where possible,</w:t>
            </w:r>
            <w:r>
              <w:rPr>
                <w:color w:val="000000"/>
                <w:spacing w:val="2"/>
                <w:sz w:val="20"/>
                <w:szCs w:val="20"/>
              </w:rPr>
              <w:t xml:space="preserve"> landowners’ preferences </w:t>
            </w:r>
            <w:r w:rsidRPr="50D8A2E7">
              <w:rPr>
                <w:color w:val="000000" w:themeColor="text1"/>
                <w:sz w:val="20"/>
                <w:szCs w:val="20"/>
              </w:rPr>
              <w:t>will be taken into consideration.</w:t>
            </w:r>
          </w:p>
        </w:tc>
        <w:tc>
          <w:tcPr>
            <w:tcW w:w="2719" w:type="dxa"/>
          </w:tcPr>
          <w:p w14:paraId="09B3368D" w14:textId="6ADE5D74" w:rsidR="00035B3C" w:rsidRDefault="00035B3C" w:rsidP="004D2DA1">
            <w:pPr>
              <w:pStyle w:val="ListParagraph"/>
              <w:numPr>
                <w:ilvl w:val="0"/>
                <w:numId w:val="17"/>
              </w:numPr>
              <w:rPr>
                <w:color w:val="000000"/>
                <w:spacing w:val="2"/>
                <w:sz w:val="20"/>
                <w:szCs w:val="20"/>
              </w:rPr>
            </w:pPr>
            <w:r w:rsidRPr="00262E87">
              <w:rPr>
                <w:color w:val="000000"/>
                <w:spacing w:val="2"/>
                <w:sz w:val="20"/>
                <w:szCs w:val="20"/>
              </w:rPr>
              <w:t>Identify and agree where possible with the landowner the dates, times and expected duration of access.</w:t>
            </w:r>
            <w:r>
              <w:rPr>
                <w:color w:val="000000"/>
                <w:spacing w:val="2"/>
                <w:sz w:val="20"/>
                <w:szCs w:val="20"/>
              </w:rPr>
              <w:t xml:space="preserve"> </w:t>
            </w:r>
            <w:r w:rsidRPr="00262E87">
              <w:rPr>
                <w:color w:val="000000"/>
                <w:spacing w:val="2"/>
                <w:sz w:val="20"/>
                <w:szCs w:val="20"/>
              </w:rPr>
              <w:t xml:space="preserve">Identify the mode of access, whether on foot, by vehicle, or air (for example, using a drone). </w:t>
            </w:r>
          </w:p>
          <w:p w14:paraId="06C645BC" w14:textId="77777777" w:rsidR="00035B3C" w:rsidRPr="00FF10D6" w:rsidRDefault="00035B3C" w:rsidP="00FF10D6">
            <w:pPr>
              <w:pStyle w:val="ListParagraph"/>
              <w:numPr>
                <w:ilvl w:val="0"/>
                <w:numId w:val="0"/>
              </w:numPr>
              <w:ind w:left="720"/>
              <w:rPr>
                <w:color w:val="000000"/>
                <w:spacing w:val="2"/>
                <w:sz w:val="20"/>
                <w:szCs w:val="20"/>
              </w:rPr>
            </w:pPr>
          </w:p>
          <w:p w14:paraId="2D059A9A" w14:textId="09ADA1C3" w:rsidR="00035B3C" w:rsidRPr="00FF10D6" w:rsidRDefault="00035B3C" w:rsidP="004D2DA1">
            <w:pPr>
              <w:pStyle w:val="ListParagraph"/>
              <w:numPr>
                <w:ilvl w:val="0"/>
                <w:numId w:val="17"/>
              </w:numPr>
              <w:rPr>
                <w:color w:val="000000"/>
                <w:sz w:val="20"/>
                <w:szCs w:val="20"/>
              </w:rPr>
            </w:pPr>
            <w:r w:rsidRPr="00262E87">
              <w:rPr>
                <w:color w:val="000000"/>
                <w:spacing w:val="2"/>
                <w:sz w:val="20"/>
                <w:szCs w:val="20"/>
              </w:rPr>
              <w:t>Identify what equipment will be used.</w:t>
            </w:r>
          </w:p>
          <w:p w14:paraId="65236C63" w14:textId="77777777" w:rsidR="00035B3C" w:rsidRPr="00FF10D6" w:rsidRDefault="00035B3C" w:rsidP="00FF10D6">
            <w:pPr>
              <w:pStyle w:val="ListParagraph"/>
              <w:numPr>
                <w:ilvl w:val="0"/>
                <w:numId w:val="0"/>
              </w:numPr>
              <w:ind w:left="720"/>
              <w:rPr>
                <w:color w:val="000000"/>
                <w:sz w:val="20"/>
                <w:szCs w:val="20"/>
              </w:rPr>
            </w:pPr>
          </w:p>
          <w:p w14:paraId="1D526616" w14:textId="0F42F8B5" w:rsidR="00035B3C" w:rsidRPr="00FF10D6" w:rsidRDefault="00035B3C" w:rsidP="004D2DA1">
            <w:pPr>
              <w:pStyle w:val="ListParagraph"/>
              <w:numPr>
                <w:ilvl w:val="0"/>
                <w:numId w:val="17"/>
              </w:numPr>
              <w:rPr>
                <w:color w:val="000000"/>
                <w:sz w:val="20"/>
                <w:szCs w:val="20"/>
              </w:rPr>
            </w:pPr>
            <w:r w:rsidRPr="00262E87">
              <w:rPr>
                <w:color w:val="000000"/>
                <w:spacing w:val="2"/>
                <w:sz w:val="20"/>
                <w:szCs w:val="20"/>
              </w:rPr>
              <w:t>Identify how many people are expected to enter the land on behalf of the electricity transmission company, and which company or organisation they represent.</w:t>
            </w:r>
          </w:p>
          <w:p w14:paraId="174BDF8B" w14:textId="77777777" w:rsidR="00035B3C" w:rsidRPr="00FF10D6" w:rsidRDefault="00035B3C" w:rsidP="00FF10D6">
            <w:pPr>
              <w:pStyle w:val="ListParagraph"/>
              <w:numPr>
                <w:ilvl w:val="0"/>
                <w:numId w:val="0"/>
              </w:numPr>
              <w:ind w:left="720"/>
              <w:rPr>
                <w:color w:val="000000"/>
                <w:sz w:val="20"/>
                <w:szCs w:val="20"/>
              </w:rPr>
            </w:pPr>
          </w:p>
          <w:p w14:paraId="0C66EF97" w14:textId="6875FB8D" w:rsidR="00035B3C" w:rsidRPr="00262E87" w:rsidRDefault="00035B3C" w:rsidP="006064BA">
            <w:pPr>
              <w:pStyle w:val="ListParagraph"/>
              <w:numPr>
                <w:ilvl w:val="0"/>
                <w:numId w:val="17"/>
              </w:numPr>
              <w:rPr>
                <w:color w:val="000000"/>
                <w:sz w:val="20"/>
                <w:szCs w:val="20"/>
              </w:rPr>
            </w:pPr>
            <w:bookmarkStart w:id="8" w:name="_Hlk97900088"/>
            <w:r w:rsidRPr="00262E87">
              <w:rPr>
                <w:color w:val="000000"/>
                <w:spacing w:val="2"/>
                <w:sz w:val="20"/>
                <w:szCs w:val="20"/>
              </w:rPr>
              <w:t>Commit to minimising attendance</w:t>
            </w:r>
            <w:r>
              <w:rPr>
                <w:color w:val="000000"/>
                <w:spacing w:val="2"/>
                <w:sz w:val="20"/>
                <w:szCs w:val="20"/>
              </w:rPr>
              <w:t xml:space="preserve"> where possible and appropriate, generally only with those personnel </w:t>
            </w:r>
            <w:r>
              <w:rPr>
                <w:color w:val="000000"/>
                <w:spacing w:val="2"/>
                <w:sz w:val="20"/>
                <w:szCs w:val="20"/>
              </w:rPr>
              <w:lastRenderedPageBreak/>
              <w:t>necessary to perform investigations or works permitted to access a property</w:t>
            </w:r>
            <w:r w:rsidRPr="00BA348B">
              <w:rPr>
                <w:color w:val="000000"/>
                <w:spacing w:val="2"/>
                <w:sz w:val="20"/>
                <w:szCs w:val="20"/>
              </w:rPr>
              <w:t>.</w:t>
            </w:r>
            <w:bookmarkEnd w:id="8"/>
          </w:p>
        </w:tc>
        <w:tc>
          <w:tcPr>
            <w:tcW w:w="3541" w:type="dxa"/>
            <w:shd w:val="clear" w:color="auto" w:fill="FFD191" w:themeFill="accent4" w:themeFillTint="66"/>
          </w:tcPr>
          <w:p w14:paraId="6B100A80" w14:textId="77777777" w:rsidR="00035B3C" w:rsidRPr="00262E87" w:rsidRDefault="00035B3C" w:rsidP="004D2DA1">
            <w:pPr>
              <w:pStyle w:val="ListParagraph"/>
              <w:numPr>
                <w:ilvl w:val="0"/>
                <w:numId w:val="17"/>
              </w:numPr>
              <w:rPr>
                <w:color w:val="000000"/>
                <w:spacing w:val="2"/>
                <w:sz w:val="20"/>
                <w:szCs w:val="20"/>
              </w:rPr>
            </w:pPr>
          </w:p>
        </w:tc>
      </w:tr>
      <w:tr w:rsidR="00035B3C" w14:paraId="428F49D4" w14:textId="51462C77" w:rsidTr="00035B3C">
        <w:trPr>
          <w:cnfStyle w:val="000000010000" w:firstRow="0" w:lastRow="0" w:firstColumn="0" w:lastColumn="0" w:oddVBand="0" w:evenVBand="0" w:oddHBand="0" w:evenHBand="1" w:firstRowFirstColumn="0" w:firstRowLastColumn="0" w:lastRowFirstColumn="0" w:lastRowLastColumn="0"/>
        </w:trPr>
        <w:tc>
          <w:tcPr>
            <w:tcW w:w="445" w:type="dxa"/>
          </w:tcPr>
          <w:p w14:paraId="44BC763F" w14:textId="55F5C73A" w:rsidR="00035B3C" w:rsidRDefault="00035B3C" w:rsidP="00EF5D3D">
            <w:r>
              <w:rPr>
                <w:color w:val="000000"/>
                <w:sz w:val="20"/>
                <w:szCs w:val="20"/>
              </w:rPr>
              <w:t>12</w:t>
            </w:r>
          </w:p>
        </w:tc>
        <w:tc>
          <w:tcPr>
            <w:tcW w:w="2934" w:type="dxa"/>
          </w:tcPr>
          <w:p w14:paraId="50E8DAC7" w14:textId="77777777" w:rsidR="00035B3C" w:rsidRDefault="00035B3C" w:rsidP="00EF5D3D">
            <w:pPr>
              <w:rPr>
                <w:color w:val="000000"/>
                <w:sz w:val="24"/>
                <w:szCs w:val="24"/>
              </w:rPr>
            </w:pPr>
            <w:r>
              <w:rPr>
                <w:b/>
                <w:bCs/>
                <w:color w:val="000000"/>
                <w:spacing w:val="2"/>
                <w:sz w:val="20"/>
                <w:szCs w:val="20"/>
              </w:rPr>
              <w:t>Give reasonable notice of proposed access</w:t>
            </w:r>
          </w:p>
          <w:p w14:paraId="101DF4EA" w14:textId="7B7ED35D" w:rsidR="00035B3C" w:rsidRDefault="00035B3C" w:rsidP="00EF5D3D">
            <w:pPr>
              <w:rPr>
                <w:color w:val="000000"/>
                <w:spacing w:val="2"/>
                <w:sz w:val="20"/>
                <w:szCs w:val="20"/>
              </w:rPr>
            </w:pPr>
            <w:r>
              <w:rPr>
                <w:color w:val="000000"/>
                <w:spacing w:val="2"/>
                <w:sz w:val="20"/>
                <w:szCs w:val="20"/>
              </w:rPr>
              <w:t>An electricity transmission company will ensure that notice periods and notice content (that is, providing details of activities) are reasonable. These must be proportionate with both the stage of the project, and with the potential impact on landowners and parties interested in land.</w:t>
            </w:r>
          </w:p>
          <w:p w14:paraId="4B7FA346" w14:textId="51C3BD7E" w:rsidR="00035B3C" w:rsidRDefault="00035B3C" w:rsidP="00EF5D3D">
            <w:pPr>
              <w:rPr>
                <w:color w:val="000000"/>
                <w:sz w:val="20"/>
                <w:szCs w:val="20"/>
              </w:rPr>
            </w:pPr>
            <w:r>
              <w:rPr>
                <w:color w:val="000000"/>
                <w:sz w:val="20"/>
                <w:szCs w:val="20"/>
              </w:rPr>
              <w:t xml:space="preserve">An electricity transmission company will establish and publish minimum notice periods for land access during different stages of its transmission projects (that is, planning, investigation, construction, </w:t>
            </w:r>
            <w:proofErr w:type="gramStart"/>
            <w:r>
              <w:rPr>
                <w:color w:val="000000"/>
                <w:sz w:val="20"/>
                <w:szCs w:val="20"/>
              </w:rPr>
              <w:t>maintenance</w:t>
            </w:r>
            <w:proofErr w:type="gramEnd"/>
            <w:r>
              <w:rPr>
                <w:color w:val="000000"/>
                <w:sz w:val="20"/>
                <w:szCs w:val="20"/>
              </w:rPr>
              <w:t xml:space="preserve"> and operational stages).</w:t>
            </w:r>
          </w:p>
          <w:p w14:paraId="0D111BC4" w14:textId="684968B5" w:rsidR="00035B3C" w:rsidRDefault="00035B3C" w:rsidP="00EF5D3D">
            <w:r>
              <w:rPr>
                <w:color w:val="000000"/>
                <w:spacing w:val="2"/>
                <w:sz w:val="20"/>
                <w:szCs w:val="20"/>
              </w:rPr>
              <w:t>Where possible, notice periods and formats should reflect the landowner’s preferences.</w:t>
            </w:r>
          </w:p>
        </w:tc>
        <w:tc>
          <w:tcPr>
            <w:tcW w:w="2719" w:type="dxa"/>
          </w:tcPr>
          <w:p w14:paraId="7BD85720" w14:textId="1940C7EF" w:rsidR="00035B3C" w:rsidRPr="00B952E9" w:rsidRDefault="00035B3C" w:rsidP="00B952E9">
            <w:pPr>
              <w:pStyle w:val="ListParagraph"/>
              <w:numPr>
                <w:ilvl w:val="0"/>
                <w:numId w:val="28"/>
              </w:numPr>
              <w:rPr>
                <w:color w:val="000000"/>
                <w:sz w:val="20"/>
                <w:szCs w:val="20"/>
              </w:rPr>
            </w:pPr>
            <w:r w:rsidRPr="00B952E9">
              <w:rPr>
                <w:color w:val="000000"/>
                <w:spacing w:val="2"/>
                <w:sz w:val="20"/>
                <w:szCs w:val="20"/>
              </w:rPr>
              <w:t>Seek agreement on reasonable notice periods for access that reflect land use and timing requirements (for example, stages of crop growth, animal husbandry).</w:t>
            </w:r>
          </w:p>
          <w:p w14:paraId="6542CDCD" w14:textId="77777777" w:rsidR="00035B3C" w:rsidRPr="00FF10D6" w:rsidRDefault="00035B3C" w:rsidP="00FF10D6">
            <w:pPr>
              <w:pStyle w:val="ListParagraph"/>
              <w:numPr>
                <w:ilvl w:val="0"/>
                <w:numId w:val="0"/>
              </w:numPr>
              <w:ind w:left="720"/>
              <w:rPr>
                <w:color w:val="000000"/>
                <w:sz w:val="20"/>
                <w:szCs w:val="20"/>
              </w:rPr>
            </w:pPr>
          </w:p>
          <w:p w14:paraId="6462EF9D" w14:textId="7DCCADF8" w:rsidR="00035B3C" w:rsidRPr="004F16FB" w:rsidRDefault="00035B3C" w:rsidP="006064BA">
            <w:pPr>
              <w:pStyle w:val="ListParagraph"/>
              <w:numPr>
                <w:ilvl w:val="0"/>
                <w:numId w:val="17"/>
              </w:numPr>
              <w:rPr>
                <w:color w:val="000000"/>
                <w:sz w:val="20"/>
                <w:szCs w:val="20"/>
              </w:rPr>
            </w:pPr>
            <w:r w:rsidRPr="004F16FB">
              <w:rPr>
                <w:color w:val="000000"/>
                <w:spacing w:val="2"/>
                <w:sz w:val="20"/>
                <w:szCs w:val="20"/>
              </w:rPr>
              <w:t>Establish a preferred protocol with landowner</w:t>
            </w:r>
            <w:r>
              <w:rPr>
                <w:color w:val="000000"/>
                <w:spacing w:val="2"/>
                <w:sz w:val="20"/>
                <w:szCs w:val="20"/>
              </w:rPr>
              <w:t>s</w:t>
            </w:r>
            <w:r w:rsidRPr="004F16FB">
              <w:rPr>
                <w:color w:val="000000"/>
                <w:spacing w:val="2"/>
                <w:sz w:val="20"/>
                <w:szCs w:val="20"/>
              </w:rPr>
              <w:t xml:space="preserve"> for providing adequate notice for access requests or changing of access requests (for example, email, phone call or letter). </w:t>
            </w:r>
          </w:p>
        </w:tc>
        <w:tc>
          <w:tcPr>
            <w:tcW w:w="3541" w:type="dxa"/>
            <w:shd w:val="clear" w:color="auto" w:fill="FFD191" w:themeFill="accent4" w:themeFillTint="66"/>
          </w:tcPr>
          <w:p w14:paraId="35E82A4C" w14:textId="77777777" w:rsidR="00035B3C" w:rsidRPr="00B952E9" w:rsidRDefault="00035B3C" w:rsidP="00B952E9">
            <w:pPr>
              <w:pStyle w:val="ListParagraph"/>
              <w:numPr>
                <w:ilvl w:val="0"/>
                <w:numId w:val="28"/>
              </w:numPr>
              <w:rPr>
                <w:color w:val="000000"/>
                <w:spacing w:val="2"/>
                <w:sz w:val="20"/>
                <w:szCs w:val="20"/>
              </w:rPr>
            </w:pPr>
          </w:p>
        </w:tc>
      </w:tr>
      <w:tr w:rsidR="00035B3C" w14:paraId="7426E4B6" w14:textId="20284D68" w:rsidTr="00035B3C">
        <w:trPr>
          <w:cnfStyle w:val="000000100000" w:firstRow="0" w:lastRow="0" w:firstColumn="0" w:lastColumn="0" w:oddVBand="0" w:evenVBand="0" w:oddHBand="1" w:evenHBand="0" w:firstRowFirstColumn="0" w:firstRowLastColumn="0" w:lastRowFirstColumn="0" w:lastRowLastColumn="0"/>
        </w:trPr>
        <w:tc>
          <w:tcPr>
            <w:tcW w:w="445" w:type="dxa"/>
          </w:tcPr>
          <w:p w14:paraId="0A630A5A" w14:textId="1321153A" w:rsidR="00035B3C" w:rsidRDefault="00035B3C" w:rsidP="00EF5D3D">
            <w:pPr>
              <w:rPr>
                <w:color w:val="000000"/>
                <w:sz w:val="20"/>
                <w:szCs w:val="20"/>
              </w:rPr>
            </w:pPr>
            <w:r>
              <w:rPr>
                <w:color w:val="000000"/>
                <w:sz w:val="20"/>
                <w:szCs w:val="20"/>
              </w:rPr>
              <w:t>13</w:t>
            </w:r>
          </w:p>
        </w:tc>
        <w:tc>
          <w:tcPr>
            <w:tcW w:w="2934" w:type="dxa"/>
          </w:tcPr>
          <w:p w14:paraId="77381654" w14:textId="77777777" w:rsidR="00035B3C" w:rsidRDefault="00035B3C" w:rsidP="00EF5D3D">
            <w:pPr>
              <w:rPr>
                <w:color w:val="000000"/>
                <w:sz w:val="24"/>
                <w:szCs w:val="24"/>
              </w:rPr>
            </w:pPr>
            <w:r>
              <w:rPr>
                <w:b/>
                <w:bCs/>
                <w:color w:val="000000"/>
                <w:spacing w:val="2"/>
                <w:sz w:val="20"/>
                <w:szCs w:val="20"/>
              </w:rPr>
              <w:t>Keep records</w:t>
            </w:r>
          </w:p>
          <w:p w14:paraId="3DBD8090" w14:textId="754E42E8" w:rsidR="00035B3C" w:rsidRDefault="00035B3C" w:rsidP="00EF5D3D">
            <w:pPr>
              <w:rPr>
                <w:color w:val="000000"/>
                <w:sz w:val="20"/>
                <w:szCs w:val="20"/>
              </w:rPr>
            </w:pPr>
            <w:r>
              <w:rPr>
                <w:color w:val="000000"/>
                <w:spacing w:val="2"/>
                <w:sz w:val="20"/>
                <w:szCs w:val="20"/>
              </w:rPr>
              <w:t>In accordance with electricity transmission licences, an electricity transmission company will maintain access-</w:t>
            </w:r>
            <w:r>
              <w:rPr>
                <w:color w:val="000000"/>
                <w:spacing w:val="2"/>
                <w:sz w:val="20"/>
                <w:szCs w:val="20"/>
              </w:rPr>
              <w:lastRenderedPageBreak/>
              <w:t>related records of its contact with landowners and parties interested in land for a period of seven years</w:t>
            </w:r>
          </w:p>
          <w:p w14:paraId="1490CBCE" w14:textId="77777777" w:rsidR="00035B3C" w:rsidRDefault="00035B3C" w:rsidP="00EF5D3D">
            <w:pPr>
              <w:rPr>
                <w:b/>
                <w:bCs/>
                <w:color w:val="000000"/>
                <w:spacing w:val="2"/>
                <w:sz w:val="20"/>
                <w:szCs w:val="20"/>
              </w:rPr>
            </w:pPr>
          </w:p>
        </w:tc>
        <w:tc>
          <w:tcPr>
            <w:tcW w:w="2719" w:type="dxa"/>
          </w:tcPr>
          <w:p w14:paraId="27AE1892" w14:textId="5EF5E8D1" w:rsidR="00035B3C" w:rsidRPr="00FF10D6" w:rsidRDefault="00035B3C" w:rsidP="002931CB">
            <w:pPr>
              <w:pStyle w:val="ListParagraph"/>
              <w:numPr>
                <w:ilvl w:val="0"/>
                <w:numId w:val="18"/>
              </w:numPr>
              <w:rPr>
                <w:color w:val="000000"/>
                <w:sz w:val="20"/>
                <w:szCs w:val="20"/>
              </w:rPr>
            </w:pPr>
            <w:r w:rsidRPr="00010827">
              <w:rPr>
                <w:color w:val="000000"/>
                <w:spacing w:val="2"/>
                <w:sz w:val="20"/>
                <w:szCs w:val="20"/>
              </w:rPr>
              <w:lastRenderedPageBreak/>
              <w:t xml:space="preserve">Confirm verbal exchanges in writing. </w:t>
            </w:r>
          </w:p>
          <w:p w14:paraId="1AF17F75" w14:textId="77777777" w:rsidR="00035B3C" w:rsidRPr="00FF10D6" w:rsidRDefault="00035B3C" w:rsidP="00FF10D6">
            <w:pPr>
              <w:pStyle w:val="ListParagraph"/>
              <w:numPr>
                <w:ilvl w:val="0"/>
                <w:numId w:val="0"/>
              </w:numPr>
              <w:ind w:left="720"/>
              <w:rPr>
                <w:color w:val="000000"/>
                <w:sz w:val="20"/>
                <w:szCs w:val="20"/>
              </w:rPr>
            </w:pPr>
          </w:p>
          <w:p w14:paraId="12E82763" w14:textId="1605887E" w:rsidR="00035B3C" w:rsidRPr="00FF10D6" w:rsidRDefault="00035B3C" w:rsidP="002931CB">
            <w:pPr>
              <w:pStyle w:val="ListParagraph"/>
              <w:numPr>
                <w:ilvl w:val="0"/>
                <w:numId w:val="18"/>
              </w:numPr>
              <w:rPr>
                <w:color w:val="000000"/>
                <w:sz w:val="20"/>
                <w:szCs w:val="20"/>
              </w:rPr>
            </w:pPr>
            <w:r w:rsidRPr="00010827">
              <w:rPr>
                <w:color w:val="000000"/>
                <w:spacing w:val="2"/>
                <w:sz w:val="20"/>
                <w:szCs w:val="20"/>
              </w:rPr>
              <w:t xml:space="preserve">Document all communications </w:t>
            </w:r>
            <w:r w:rsidRPr="00010827">
              <w:rPr>
                <w:color w:val="000000"/>
                <w:spacing w:val="2"/>
                <w:sz w:val="20"/>
                <w:szCs w:val="20"/>
              </w:rPr>
              <w:lastRenderedPageBreak/>
              <w:t>regarding access between electricity transmission company officers and landowners.</w:t>
            </w:r>
          </w:p>
          <w:p w14:paraId="6D51FB26" w14:textId="77777777" w:rsidR="00035B3C" w:rsidRPr="00FF10D6" w:rsidRDefault="00035B3C" w:rsidP="00FF10D6">
            <w:pPr>
              <w:pStyle w:val="ListParagraph"/>
              <w:numPr>
                <w:ilvl w:val="0"/>
                <w:numId w:val="0"/>
              </w:numPr>
              <w:ind w:left="720"/>
              <w:rPr>
                <w:color w:val="000000"/>
                <w:sz w:val="20"/>
                <w:szCs w:val="20"/>
              </w:rPr>
            </w:pPr>
          </w:p>
          <w:p w14:paraId="11E75EA7" w14:textId="3491A7C0" w:rsidR="00035B3C" w:rsidRPr="00010827" w:rsidRDefault="00035B3C" w:rsidP="006064BA">
            <w:pPr>
              <w:pStyle w:val="ListParagraph"/>
              <w:numPr>
                <w:ilvl w:val="0"/>
                <w:numId w:val="18"/>
              </w:numPr>
              <w:rPr>
                <w:color w:val="000000"/>
                <w:sz w:val="20"/>
                <w:szCs w:val="20"/>
              </w:rPr>
            </w:pPr>
            <w:r w:rsidRPr="00010827">
              <w:rPr>
                <w:color w:val="000000"/>
                <w:spacing w:val="2"/>
                <w:sz w:val="20"/>
                <w:szCs w:val="20"/>
              </w:rPr>
              <w:t>Make these communications available to the landowner upon their request.</w:t>
            </w:r>
          </w:p>
        </w:tc>
        <w:tc>
          <w:tcPr>
            <w:tcW w:w="3541" w:type="dxa"/>
            <w:shd w:val="clear" w:color="auto" w:fill="FFD191" w:themeFill="accent4" w:themeFillTint="66"/>
          </w:tcPr>
          <w:p w14:paraId="5BE338E6" w14:textId="77777777" w:rsidR="00035B3C" w:rsidRPr="00010827" w:rsidRDefault="00035B3C" w:rsidP="002931CB">
            <w:pPr>
              <w:pStyle w:val="ListParagraph"/>
              <w:numPr>
                <w:ilvl w:val="0"/>
                <w:numId w:val="18"/>
              </w:numPr>
              <w:rPr>
                <w:color w:val="000000"/>
                <w:spacing w:val="2"/>
                <w:sz w:val="20"/>
                <w:szCs w:val="20"/>
              </w:rPr>
            </w:pPr>
          </w:p>
        </w:tc>
      </w:tr>
      <w:tr w:rsidR="00035B3C" w14:paraId="0AA7C4C3" w14:textId="29DF9E26" w:rsidTr="00035B3C">
        <w:trPr>
          <w:cnfStyle w:val="000000010000" w:firstRow="0" w:lastRow="0" w:firstColumn="0" w:lastColumn="0" w:oddVBand="0" w:evenVBand="0" w:oddHBand="0" w:evenHBand="1" w:firstRowFirstColumn="0" w:firstRowLastColumn="0" w:lastRowFirstColumn="0" w:lastRowLastColumn="0"/>
        </w:trPr>
        <w:tc>
          <w:tcPr>
            <w:tcW w:w="445" w:type="dxa"/>
          </w:tcPr>
          <w:p w14:paraId="595F44B2" w14:textId="61342688" w:rsidR="00035B3C" w:rsidRDefault="00035B3C" w:rsidP="00EF5D3D">
            <w:pPr>
              <w:rPr>
                <w:color w:val="000000"/>
                <w:sz w:val="20"/>
                <w:szCs w:val="20"/>
              </w:rPr>
            </w:pPr>
            <w:r>
              <w:rPr>
                <w:color w:val="000000"/>
                <w:sz w:val="20"/>
                <w:szCs w:val="20"/>
              </w:rPr>
              <w:t>14</w:t>
            </w:r>
          </w:p>
        </w:tc>
        <w:tc>
          <w:tcPr>
            <w:tcW w:w="2934" w:type="dxa"/>
          </w:tcPr>
          <w:p w14:paraId="28B72A5E" w14:textId="77777777" w:rsidR="00035B3C" w:rsidRDefault="00035B3C" w:rsidP="00EF5D3D">
            <w:pPr>
              <w:rPr>
                <w:color w:val="000000"/>
                <w:sz w:val="24"/>
                <w:szCs w:val="24"/>
              </w:rPr>
            </w:pPr>
            <w:r>
              <w:rPr>
                <w:b/>
                <w:bCs/>
                <w:color w:val="000000"/>
                <w:spacing w:val="2"/>
                <w:sz w:val="20"/>
                <w:szCs w:val="20"/>
              </w:rPr>
              <w:t>Maintain confidentiality and respect privacy</w:t>
            </w:r>
          </w:p>
          <w:p w14:paraId="36DB45BE" w14:textId="15E10E66" w:rsidR="00035B3C" w:rsidRDefault="00035B3C" w:rsidP="00EF5D3D">
            <w:pPr>
              <w:rPr>
                <w:b/>
                <w:bCs/>
                <w:color w:val="000000"/>
                <w:spacing w:val="2"/>
                <w:sz w:val="20"/>
                <w:szCs w:val="20"/>
              </w:rPr>
            </w:pPr>
            <w:r>
              <w:rPr>
                <w:color w:val="000000"/>
                <w:spacing w:val="2"/>
                <w:sz w:val="20"/>
                <w:szCs w:val="20"/>
              </w:rPr>
              <w:t>An electricity transmission company will ensure that it collects and maintains data strictly in accordance with privacy legislation.</w:t>
            </w:r>
          </w:p>
        </w:tc>
        <w:tc>
          <w:tcPr>
            <w:tcW w:w="2719" w:type="dxa"/>
          </w:tcPr>
          <w:p w14:paraId="2E8C8D42" w14:textId="6F54627E" w:rsidR="00035B3C" w:rsidRPr="00B952E9" w:rsidRDefault="00035B3C" w:rsidP="00B952E9">
            <w:pPr>
              <w:ind w:left="360"/>
              <w:rPr>
                <w:color w:val="000000"/>
                <w:spacing w:val="2"/>
                <w:sz w:val="20"/>
                <w:szCs w:val="20"/>
              </w:rPr>
            </w:pPr>
            <w:r w:rsidRPr="009C25DC">
              <w:rPr>
                <w:color w:val="000000"/>
                <w:spacing w:val="2"/>
                <w:sz w:val="20"/>
                <w:szCs w:val="20"/>
              </w:rPr>
              <w:t>Apply privacy principles to access-related information collected. This includes:</w:t>
            </w:r>
          </w:p>
          <w:p w14:paraId="1DA148F8" w14:textId="208E7F58" w:rsidR="00035B3C" w:rsidRDefault="00035B3C" w:rsidP="00B952E9">
            <w:pPr>
              <w:pStyle w:val="ListParagraph"/>
              <w:numPr>
                <w:ilvl w:val="0"/>
                <w:numId w:val="18"/>
              </w:numPr>
              <w:rPr>
                <w:color w:val="000000"/>
                <w:spacing w:val="2"/>
                <w:sz w:val="20"/>
                <w:szCs w:val="20"/>
              </w:rPr>
            </w:pPr>
            <w:r w:rsidRPr="00AD4E44">
              <w:rPr>
                <w:color w:val="000000"/>
                <w:spacing w:val="2"/>
                <w:sz w:val="20"/>
                <w:szCs w:val="20"/>
              </w:rPr>
              <w:t>only collecting information that is needed</w:t>
            </w:r>
          </w:p>
          <w:p w14:paraId="15B81489" w14:textId="77777777" w:rsidR="00035B3C" w:rsidRPr="00B952E9" w:rsidRDefault="00035B3C" w:rsidP="00B952E9">
            <w:pPr>
              <w:pStyle w:val="ListParagraph"/>
              <w:numPr>
                <w:ilvl w:val="0"/>
                <w:numId w:val="0"/>
              </w:numPr>
              <w:ind w:left="720"/>
              <w:rPr>
                <w:color w:val="000000"/>
                <w:spacing w:val="2"/>
                <w:sz w:val="20"/>
                <w:szCs w:val="20"/>
              </w:rPr>
            </w:pPr>
          </w:p>
          <w:p w14:paraId="4181673F" w14:textId="5AA093D9" w:rsidR="00035B3C" w:rsidRPr="00B952E9" w:rsidRDefault="00035B3C" w:rsidP="00B952E9">
            <w:pPr>
              <w:pStyle w:val="ListParagraph"/>
              <w:numPr>
                <w:ilvl w:val="0"/>
                <w:numId w:val="18"/>
              </w:numPr>
              <w:rPr>
                <w:color w:val="000000"/>
                <w:spacing w:val="2"/>
                <w:sz w:val="20"/>
                <w:szCs w:val="20"/>
              </w:rPr>
            </w:pPr>
            <w:r w:rsidRPr="00AD4E44">
              <w:rPr>
                <w:color w:val="000000"/>
                <w:spacing w:val="2"/>
                <w:sz w:val="20"/>
                <w:szCs w:val="20"/>
              </w:rPr>
              <w:t>protecting personal informatio</w:t>
            </w:r>
            <w:r>
              <w:rPr>
                <w:color w:val="000000"/>
                <w:spacing w:val="2"/>
                <w:sz w:val="20"/>
                <w:szCs w:val="20"/>
              </w:rPr>
              <w:t>n</w:t>
            </w:r>
            <w:r>
              <w:rPr>
                <w:color w:val="000000"/>
                <w:spacing w:val="2"/>
                <w:sz w:val="20"/>
                <w:szCs w:val="20"/>
              </w:rPr>
              <w:br/>
            </w:r>
          </w:p>
          <w:p w14:paraId="7AAFBEB0" w14:textId="4988EB40" w:rsidR="00035B3C" w:rsidRPr="009C25DC" w:rsidRDefault="00035B3C" w:rsidP="009C25DC">
            <w:pPr>
              <w:pStyle w:val="ListParagraph"/>
              <w:numPr>
                <w:ilvl w:val="0"/>
                <w:numId w:val="18"/>
              </w:numPr>
              <w:rPr>
                <w:color w:val="000000"/>
                <w:spacing w:val="2"/>
                <w:sz w:val="20"/>
                <w:szCs w:val="20"/>
              </w:rPr>
            </w:pPr>
            <w:r w:rsidRPr="00AD4E44">
              <w:rPr>
                <w:color w:val="000000"/>
                <w:spacing w:val="2"/>
                <w:sz w:val="20"/>
                <w:szCs w:val="20"/>
              </w:rPr>
              <w:t>using personal information only for the purpose that it was collected.</w:t>
            </w:r>
          </w:p>
          <w:p w14:paraId="24B5D03E" w14:textId="77777777" w:rsidR="00035B3C" w:rsidRPr="00FF10D6" w:rsidRDefault="00035B3C" w:rsidP="009C25DC">
            <w:pPr>
              <w:pStyle w:val="ListParagraph"/>
              <w:numPr>
                <w:ilvl w:val="0"/>
                <w:numId w:val="0"/>
              </w:numPr>
              <w:ind w:left="1440"/>
              <w:rPr>
                <w:rFonts w:ascii="Times New Roman" w:eastAsia="Times New Roman" w:hAnsi="Times New Roman" w:cs="Times New Roman"/>
                <w:color w:val="000000"/>
                <w:spacing w:val="2"/>
                <w:sz w:val="20"/>
                <w:szCs w:val="20"/>
              </w:rPr>
            </w:pPr>
          </w:p>
          <w:p w14:paraId="11B6BD37" w14:textId="77777777" w:rsidR="00035B3C" w:rsidRPr="00EF3760" w:rsidRDefault="00035B3C" w:rsidP="006064BA">
            <w:pPr>
              <w:pStyle w:val="ListParagraph"/>
              <w:numPr>
                <w:ilvl w:val="0"/>
                <w:numId w:val="19"/>
              </w:numPr>
              <w:rPr>
                <w:rFonts w:ascii="Times New Roman" w:eastAsia="Times New Roman" w:hAnsi="Times New Roman" w:cs="Times New Roman"/>
                <w:color w:val="000000"/>
                <w:spacing w:val="2"/>
                <w:sz w:val="20"/>
                <w:szCs w:val="20"/>
              </w:rPr>
            </w:pPr>
            <w:r w:rsidRPr="00290C55">
              <w:rPr>
                <w:color w:val="000000"/>
                <w:spacing w:val="2"/>
                <w:sz w:val="20"/>
                <w:szCs w:val="20"/>
              </w:rPr>
              <w:t>Provide individuals with the right to correct their personal information if necessary.</w:t>
            </w:r>
          </w:p>
          <w:p w14:paraId="150F6524" w14:textId="50596CFB" w:rsidR="00035B3C" w:rsidRPr="00EF3760" w:rsidRDefault="00035B3C" w:rsidP="00EF3760">
            <w:pPr>
              <w:rPr>
                <w:rFonts w:ascii="Times New Roman" w:eastAsia="Times New Roman" w:hAnsi="Times New Roman" w:cs="Times New Roman"/>
                <w:color w:val="000000"/>
                <w:spacing w:val="2"/>
                <w:sz w:val="20"/>
                <w:szCs w:val="20"/>
              </w:rPr>
            </w:pPr>
          </w:p>
        </w:tc>
        <w:tc>
          <w:tcPr>
            <w:tcW w:w="3541" w:type="dxa"/>
            <w:shd w:val="clear" w:color="auto" w:fill="FFD191" w:themeFill="accent4" w:themeFillTint="66"/>
          </w:tcPr>
          <w:p w14:paraId="0A37B339" w14:textId="77777777" w:rsidR="00035B3C" w:rsidRPr="009C25DC" w:rsidRDefault="00035B3C" w:rsidP="00B952E9">
            <w:pPr>
              <w:ind w:left="360"/>
              <w:rPr>
                <w:color w:val="000000"/>
                <w:spacing w:val="2"/>
                <w:sz w:val="20"/>
                <w:szCs w:val="20"/>
              </w:rPr>
            </w:pPr>
          </w:p>
        </w:tc>
      </w:tr>
      <w:tr w:rsidR="00035B3C" w14:paraId="186677B3" w14:textId="525C71E9" w:rsidTr="0099499D">
        <w:trPr>
          <w:cnfStyle w:val="000000100000" w:firstRow="0" w:lastRow="0" w:firstColumn="0" w:lastColumn="0" w:oddVBand="0" w:evenVBand="0" w:oddHBand="1" w:evenHBand="0" w:firstRowFirstColumn="0" w:firstRowLastColumn="0" w:lastRowFirstColumn="0" w:lastRowLastColumn="0"/>
        </w:trPr>
        <w:tc>
          <w:tcPr>
            <w:tcW w:w="445" w:type="dxa"/>
            <w:shd w:val="clear" w:color="auto" w:fill="4986A0" w:themeFill="accent3"/>
          </w:tcPr>
          <w:p w14:paraId="2B8F9BA7" w14:textId="77777777" w:rsidR="00035B3C" w:rsidRDefault="00035B3C" w:rsidP="00EF5D3D">
            <w:pPr>
              <w:rPr>
                <w:color w:val="000000"/>
                <w:sz w:val="20"/>
                <w:szCs w:val="20"/>
              </w:rPr>
            </w:pPr>
          </w:p>
        </w:tc>
        <w:tc>
          <w:tcPr>
            <w:tcW w:w="2934" w:type="dxa"/>
            <w:shd w:val="clear" w:color="auto" w:fill="4986A0" w:themeFill="accent3"/>
          </w:tcPr>
          <w:p w14:paraId="3F53192E" w14:textId="560A49A8" w:rsidR="00035B3C" w:rsidRDefault="00035B3C" w:rsidP="00EF5D3D">
            <w:pPr>
              <w:rPr>
                <w:b/>
                <w:bCs/>
                <w:color w:val="000000"/>
                <w:spacing w:val="2"/>
                <w:sz w:val="20"/>
                <w:szCs w:val="20"/>
              </w:rPr>
            </w:pPr>
            <w:r w:rsidRPr="002A2F8F">
              <w:rPr>
                <w:b/>
                <w:bCs/>
                <w:color w:val="FFFFFF" w:themeColor="background1"/>
                <w:spacing w:val="2"/>
                <w:sz w:val="20"/>
                <w:szCs w:val="20"/>
              </w:rPr>
              <w:t>Managing impacts of access</w:t>
            </w:r>
          </w:p>
        </w:tc>
        <w:tc>
          <w:tcPr>
            <w:tcW w:w="2719" w:type="dxa"/>
            <w:shd w:val="clear" w:color="auto" w:fill="4986A0" w:themeFill="accent3"/>
          </w:tcPr>
          <w:p w14:paraId="71F9D4D2" w14:textId="59A4C1B0" w:rsidR="00035B3C" w:rsidRPr="002A2F8F" w:rsidRDefault="00035B3C" w:rsidP="00EF5D3D">
            <w:pPr>
              <w:rPr>
                <w:b/>
                <w:bCs/>
                <w:color w:val="000000"/>
                <w:spacing w:val="2"/>
                <w:sz w:val="20"/>
                <w:szCs w:val="20"/>
              </w:rPr>
            </w:pPr>
            <w:r w:rsidRPr="002A2F8F">
              <w:rPr>
                <w:b/>
                <w:bCs/>
                <w:color w:val="FFFFFF" w:themeColor="background1"/>
                <w:spacing w:val="2"/>
                <w:sz w:val="20"/>
                <w:szCs w:val="20"/>
              </w:rPr>
              <w:t>Examples</w:t>
            </w:r>
            <w:r>
              <w:rPr>
                <w:b/>
                <w:bCs/>
                <w:color w:val="FFFFFF" w:themeColor="background1"/>
                <w:spacing w:val="2"/>
                <w:sz w:val="20"/>
                <w:szCs w:val="20"/>
              </w:rPr>
              <w:t xml:space="preserve"> of actions by electricity transmission companies</w:t>
            </w:r>
          </w:p>
        </w:tc>
        <w:tc>
          <w:tcPr>
            <w:tcW w:w="3541" w:type="dxa"/>
            <w:shd w:val="clear" w:color="auto" w:fill="FFBA5B" w:themeFill="accent4" w:themeFillTint="99"/>
          </w:tcPr>
          <w:p w14:paraId="7B6EECC9" w14:textId="1D5E715B" w:rsidR="00035B3C" w:rsidRPr="002A2F8F" w:rsidRDefault="0099499D" w:rsidP="0099499D">
            <w:pPr>
              <w:jc w:val="center"/>
              <w:rPr>
                <w:b/>
                <w:bCs/>
                <w:color w:val="FFFFFF" w:themeColor="background1"/>
                <w:spacing w:val="2"/>
                <w:sz w:val="20"/>
                <w:szCs w:val="20"/>
              </w:rPr>
            </w:pPr>
            <w:r>
              <w:rPr>
                <w:b/>
                <w:bCs/>
                <w:color w:val="FFFFFF" w:themeColor="background1"/>
                <w:spacing w:val="2"/>
                <w:sz w:val="20"/>
                <w:szCs w:val="20"/>
              </w:rPr>
              <w:t>Stakeholder Comments</w:t>
            </w:r>
          </w:p>
        </w:tc>
      </w:tr>
      <w:tr w:rsidR="00035B3C" w14:paraId="37DF0D28" w14:textId="63B4B42D" w:rsidTr="00035B3C">
        <w:trPr>
          <w:cnfStyle w:val="000000010000" w:firstRow="0" w:lastRow="0" w:firstColumn="0" w:lastColumn="0" w:oddVBand="0" w:evenVBand="0" w:oddHBand="0" w:evenHBand="1" w:firstRowFirstColumn="0" w:firstRowLastColumn="0" w:lastRowFirstColumn="0" w:lastRowLastColumn="0"/>
        </w:trPr>
        <w:tc>
          <w:tcPr>
            <w:tcW w:w="445" w:type="dxa"/>
          </w:tcPr>
          <w:p w14:paraId="236D2D3A" w14:textId="03087E6B" w:rsidR="00035B3C" w:rsidRDefault="00035B3C" w:rsidP="00EF5D3D">
            <w:pPr>
              <w:rPr>
                <w:b/>
                <w:bCs/>
                <w:color w:val="FFFFFF"/>
                <w:spacing w:val="2"/>
                <w:sz w:val="20"/>
                <w:szCs w:val="20"/>
              </w:rPr>
            </w:pPr>
            <w:r>
              <w:rPr>
                <w:color w:val="000000"/>
                <w:sz w:val="20"/>
                <w:szCs w:val="20"/>
              </w:rPr>
              <w:lastRenderedPageBreak/>
              <w:t>15</w:t>
            </w:r>
          </w:p>
        </w:tc>
        <w:tc>
          <w:tcPr>
            <w:tcW w:w="2934" w:type="dxa"/>
          </w:tcPr>
          <w:p w14:paraId="77E67BE6" w14:textId="77777777" w:rsidR="00035B3C" w:rsidRDefault="00035B3C" w:rsidP="00EF5D3D">
            <w:pPr>
              <w:rPr>
                <w:color w:val="000000"/>
                <w:sz w:val="24"/>
                <w:szCs w:val="24"/>
              </w:rPr>
            </w:pPr>
            <w:r>
              <w:rPr>
                <w:b/>
                <w:bCs/>
                <w:color w:val="000000"/>
                <w:spacing w:val="2"/>
                <w:sz w:val="20"/>
                <w:szCs w:val="20"/>
              </w:rPr>
              <w:t>Minimise impact on land and landowners</w:t>
            </w:r>
          </w:p>
          <w:p w14:paraId="602C2D20" w14:textId="77777777" w:rsidR="00035B3C" w:rsidRDefault="00035B3C" w:rsidP="00EF5D3D">
            <w:pPr>
              <w:rPr>
                <w:color w:val="000000"/>
                <w:sz w:val="20"/>
                <w:szCs w:val="20"/>
              </w:rPr>
            </w:pPr>
            <w:r>
              <w:rPr>
                <w:color w:val="000000"/>
                <w:spacing w:val="2"/>
                <w:sz w:val="20"/>
                <w:szCs w:val="20"/>
              </w:rPr>
              <w:t>An electricity transmission company will take all reasonable measures to minimise the impact of its access on landowners and parties interested in land, and on the land itself.</w:t>
            </w:r>
          </w:p>
          <w:p w14:paraId="2E6CDAC5" w14:textId="19CC1E3C" w:rsidR="00035B3C" w:rsidRDefault="00035B3C" w:rsidP="00EF5D3D">
            <w:pPr>
              <w:rPr>
                <w:b/>
                <w:bCs/>
                <w:color w:val="000000"/>
                <w:spacing w:val="2"/>
                <w:sz w:val="20"/>
                <w:szCs w:val="20"/>
              </w:rPr>
            </w:pPr>
            <w:r>
              <w:rPr>
                <w:color w:val="000000"/>
                <w:spacing w:val="2"/>
                <w:sz w:val="20"/>
                <w:szCs w:val="20"/>
              </w:rPr>
              <w:t>This reflects the company’s statutory obligations in section 93 of the Act to do as little damage as possible, and to make full compensation to the owner and all parties interested in the land for damages they sustain in consequence of the exercise of access powers.</w:t>
            </w:r>
          </w:p>
        </w:tc>
        <w:tc>
          <w:tcPr>
            <w:tcW w:w="2719" w:type="dxa"/>
          </w:tcPr>
          <w:p w14:paraId="5ED32B4A" w14:textId="6FB41B15" w:rsidR="00035B3C" w:rsidRPr="009C25DC" w:rsidRDefault="00035B3C" w:rsidP="009C25DC">
            <w:pPr>
              <w:ind w:left="360"/>
              <w:rPr>
                <w:color w:val="000000" w:themeColor="text1"/>
                <w:sz w:val="20"/>
                <w:szCs w:val="20"/>
              </w:rPr>
            </w:pPr>
            <w:r w:rsidRPr="00200C44">
              <w:rPr>
                <w:color w:val="000000"/>
                <w:spacing w:val="2"/>
                <w:sz w:val="20"/>
                <w:szCs w:val="20"/>
              </w:rPr>
              <w:t>In exercising powers of access, an electricity transmission company will:</w:t>
            </w:r>
          </w:p>
          <w:p w14:paraId="4F93985D" w14:textId="1A91EB62" w:rsidR="00035B3C" w:rsidRPr="00FF10D6" w:rsidRDefault="00035B3C" w:rsidP="009C25DC">
            <w:pPr>
              <w:pStyle w:val="ListParagraph"/>
              <w:numPr>
                <w:ilvl w:val="0"/>
                <w:numId w:val="20"/>
              </w:numPr>
              <w:rPr>
                <w:rFonts w:ascii="Times New Roman" w:eastAsia="Times New Roman" w:hAnsi="Times New Roman" w:cs="Times New Roman"/>
                <w:color w:val="000000"/>
                <w:spacing w:val="2"/>
                <w:sz w:val="20"/>
                <w:szCs w:val="20"/>
              </w:rPr>
            </w:pPr>
            <w:r w:rsidRPr="00200C44">
              <w:rPr>
                <w:color w:val="000000"/>
                <w:spacing w:val="2"/>
                <w:sz w:val="20"/>
                <w:szCs w:val="20"/>
              </w:rPr>
              <w:t xml:space="preserve">cause as little harm, </w:t>
            </w:r>
            <w:proofErr w:type="gramStart"/>
            <w:r w:rsidRPr="00200C44">
              <w:rPr>
                <w:color w:val="000000"/>
                <w:spacing w:val="2"/>
                <w:sz w:val="20"/>
                <w:szCs w:val="20"/>
              </w:rPr>
              <w:t>inconvenience</w:t>
            </w:r>
            <w:proofErr w:type="gramEnd"/>
            <w:r w:rsidRPr="00200C44">
              <w:rPr>
                <w:color w:val="000000"/>
                <w:spacing w:val="2"/>
                <w:sz w:val="20"/>
                <w:szCs w:val="20"/>
              </w:rPr>
              <w:t xml:space="preserve"> and damage as possible to the land, as well as anything on or growing on the land</w:t>
            </w:r>
          </w:p>
          <w:p w14:paraId="6AFFC5F9" w14:textId="77777777" w:rsidR="00035B3C" w:rsidRPr="00FF10D6" w:rsidRDefault="00035B3C" w:rsidP="00FF10D6">
            <w:pPr>
              <w:pStyle w:val="ListParagraph"/>
              <w:numPr>
                <w:ilvl w:val="0"/>
                <w:numId w:val="0"/>
              </w:numPr>
              <w:ind w:left="1440"/>
              <w:rPr>
                <w:rFonts w:ascii="Times New Roman" w:eastAsia="Times New Roman" w:hAnsi="Times New Roman" w:cs="Times New Roman"/>
                <w:color w:val="000000"/>
                <w:spacing w:val="2"/>
                <w:sz w:val="20"/>
                <w:szCs w:val="20"/>
              </w:rPr>
            </w:pPr>
          </w:p>
          <w:p w14:paraId="1D6350C8" w14:textId="226BC23B" w:rsidR="00035B3C" w:rsidRPr="00FF10D6" w:rsidRDefault="00035B3C" w:rsidP="009C25DC">
            <w:pPr>
              <w:pStyle w:val="ListParagraph"/>
              <w:numPr>
                <w:ilvl w:val="0"/>
                <w:numId w:val="20"/>
              </w:numPr>
              <w:rPr>
                <w:rFonts w:ascii="Times New Roman" w:eastAsia="Times New Roman" w:hAnsi="Times New Roman" w:cs="Times New Roman"/>
                <w:color w:val="000000"/>
                <w:spacing w:val="2"/>
                <w:sz w:val="20"/>
                <w:szCs w:val="20"/>
              </w:rPr>
            </w:pPr>
            <w:r w:rsidRPr="00200C44">
              <w:rPr>
                <w:color w:val="000000"/>
                <w:spacing w:val="2"/>
                <w:sz w:val="20"/>
                <w:szCs w:val="20"/>
              </w:rPr>
              <w:t>remain upon the land only for such a period as is reasonably necessary</w:t>
            </w:r>
          </w:p>
          <w:p w14:paraId="1B0723B5" w14:textId="77777777" w:rsidR="00035B3C" w:rsidRPr="00FF10D6" w:rsidRDefault="00035B3C" w:rsidP="00FF10D6">
            <w:pPr>
              <w:pStyle w:val="ListParagraph"/>
              <w:numPr>
                <w:ilvl w:val="0"/>
                <w:numId w:val="0"/>
              </w:numPr>
              <w:ind w:left="1440"/>
              <w:rPr>
                <w:rFonts w:ascii="Times New Roman" w:eastAsia="Times New Roman" w:hAnsi="Times New Roman" w:cs="Times New Roman"/>
                <w:color w:val="000000"/>
                <w:spacing w:val="2"/>
                <w:sz w:val="20"/>
                <w:szCs w:val="20"/>
              </w:rPr>
            </w:pPr>
          </w:p>
          <w:p w14:paraId="3BD7696D" w14:textId="16D0DD7A" w:rsidR="00035B3C" w:rsidRPr="00FF10D6" w:rsidRDefault="00035B3C" w:rsidP="009C25DC">
            <w:pPr>
              <w:pStyle w:val="ListParagraph"/>
              <w:numPr>
                <w:ilvl w:val="0"/>
                <w:numId w:val="20"/>
              </w:numPr>
              <w:rPr>
                <w:rFonts w:ascii="Times New Roman" w:eastAsia="Times New Roman" w:hAnsi="Times New Roman" w:cs="Times New Roman"/>
                <w:color w:val="000000"/>
                <w:spacing w:val="2"/>
                <w:sz w:val="20"/>
                <w:szCs w:val="20"/>
              </w:rPr>
            </w:pPr>
            <w:r w:rsidRPr="00200C44">
              <w:rPr>
                <w:color w:val="000000"/>
                <w:spacing w:val="2"/>
                <w:sz w:val="20"/>
                <w:szCs w:val="20"/>
              </w:rPr>
              <w:t xml:space="preserve">remove all plant, machinery, equipment, </w:t>
            </w:r>
            <w:proofErr w:type="gramStart"/>
            <w:r w:rsidRPr="00200C44">
              <w:rPr>
                <w:color w:val="000000"/>
                <w:spacing w:val="2"/>
                <w:sz w:val="20"/>
                <w:szCs w:val="20"/>
              </w:rPr>
              <w:t>goods</w:t>
            </w:r>
            <w:proofErr w:type="gramEnd"/>
            <w:r w:rsidRPr="00200C44">
              <w:rPr>
                <w:color w:val="000000"/>
                <w:spacing w:val="2"/>
                <w:sz w:val="20"/>
                <w:szCs w:val="20"/>
              </w:rPr>
              <w:t xml:space="preserve"> or buildings brought onto, or erected on, the land on completion of access </w:t>
            </w:r>
            <w:r w:rsidRPr="22180BA7">
              <w:rPr>
                <w:color w:val="000000" w:themeColor="text1"/>
                <w:sz w:val="20"/>
                <w:szCs w:val="20"/>
              </w:rPr>
              <w:t>(</w:t>
            </w:r>
            <w:r w:rsidRPr="00200C44">
              <w:rPr>
                <w:color w:val="000000"/>
                <w:spacing w:val="2"/>
                <w:sz w:val="20"/>
                <w:szCs w:val="20"/>
              </w:rPr>
              <w:t>other than any of those things that the landowner or occupier agrees may be left on the land</w:t>
            </w:r>
            <w:r w:rsidRPr="22180BA7">
              <w:rPr>
                <w:color w:val="000000" w:themeColor="text1"/>
                <w:sz w:val="20"/>
                <w:szCs w:val="20"/>
              </w:rPr>
              <w:t>)</w:t>
            </w:r>
          </w:p>
          <w:p w14:paraId="65CD4325" w14:textId="77777777" w:rsidR="00035B3C" w:rsidRPr="00FF10D6" w:rsidRDefault="00035B3C" w:rsidP="00FF10D6">
            <w:pPr>
              <w:pStyle w:val="ListParagraph"/>
              <w:numPr>
                <w:ilvl w:val="0"/>
                <w:numId w:val="0"/>
              </w:numPr>
              <w:ind w:left="1440"/>
              <w:rPr>
                <w:rFonts w:ascii="Times New Roman" w:eastAsia="Times New Roman" w:hAnsi="Times New Roman" w:cs="Times New Roman"/>
                <w:color w:val="000000"/>
                <w:spacing w:val="2"/>
                <w:sz w:val="20"/>
                <w:szCs w:val="20"/>
              </w:rPr>
            </w:pPr>
          </w:p>
          <w:p w14:paraId="1FE0ED60" w14:textId="15639636" w:rsidR="00035B3C" w:rsidRPr="00FF10D6" w:rsidRDefault="00035B3C" w:rsidP="009C25DC">
            <w:pPr>
              <w:pStyle w:val="ListParagraph"/>
              <w:numPr>
                <w:ilvl w:val="0"/>
                <w:numId w:val="20"/>
              </w:numPr>
              <w:rPr>
                <w:rFonts w:ascii="Times New Roman" w:eastAsia="Times New Roman" w:hAnsi="Times New Roman" w:cs="Times New Roman"/>
                <w:color w:val="000000"/>
                <w:spacing w:val="2"/>
                <w:sz w:val="20"/>
                <w:szCs w:val="20"/>
              </w:rPr>
            </w:pPr>
            <w:r w:rsidRPr="00200C44">
              <w:rPr>
                <w:color w:val="000000"/>
                <w:spacing w:val="2"/>
                <w:sz w:val="20"/>
                <w:szCs w:val="20"/>
              </w:rPr>
              <w:t>leave the land— as close as possible— in the condition in which it was immediately before the land was accessed</w:t>
            </w:r>
          </w:p>
          <w:p w14:paraId="4D21AC6F" w14:textId="77777777" w:rsidR="00035B3C" w:rsidRPr="00AC2A9F" w:rsidRDefault="00035B3C" w:rsidP="00AC2A9F">
            <w:pPr>
              <w:pStyle w:val="ListParagraph"/>
              <w:numPr>
                <w:ilvl w:val="0"/>
                <w:numId w:val="0"/>
              </w:numPr>
              <w:ind w:left="1440"/>
              <w:rPr>
                <w:rFonts w:ascii="Times New Roman" w:eastAsia="Times New Roman" w:hAnsi="Times New Roman" w:cs="Times New Roman"/>
                <w:color w:val="000000"/>
                <w:spacing w:val="2"/>
                <w:sz w:val="20"/>
                <w:szCs w:val="20"/>
              </w:rPr>
            </w:pPr>
          </w:p>
          <w:p w14:paraId="21118319" w14:textId="574A10DA" w:rsidR="00035B3C" w:rsidRPr="00200C44" w:rsidRDefault="00035B3C" w:rsidP="009C25DC">
            <w:pPr>
              <w:pStyle w:val="ListParagraph"/>
              <w:numPr>
                <w:ilvl w:val="0"/>
                <w:numId w:val="20"/>
              </w:numPr>
              <w:rPr>
                <w:rFonts w:ascii="Times New Roman" w:eastAsia="Times New Roman" w:hAnsi="Times New Roman" w:cs="Times New Roman"/>
                <w:color w:val="000000"/>
                <w:spacing w:val="2"/>
                <w:sz w:val="20"/>
                <w:szCs w:val="20"/>
              </w:rPr>
            </w:pPr>
            <w:r w:rsidRPr="00200C44">
              <w:rPr>
                <w:color w:val="000000"/>
                <w:spacing w:val="2"/>
                <w:sz w:val="20"/>
                <w:szCs w:val="20"/>
              </w:rPr>
              <w:lastRenderedPageBreak/>
              <w:t>use best endeavours to cooperate with the landowner and land occupier.</w:t>
            </w:r>
          </w:p>
        </w:tc>
        <w:tc>
          <w:tcPr>
            <w:tcW w:w="3541" w:type="dxa"/>
            <w:shd w:val="clear" w:color="auto" w:fill="FFD191" w:themeFill="accent4" w:themeFillTint="66"/>
          </w:tcPr>
          <w:p w14:paraId="2FB1D6F9" w14:textId="77777777" w:rsidR="00035B3C" w:rsidRPr="00200C44" w:rsidRDefault="00035B3C" w:rsidP="009C25DC">
            <w:pPr>
              <w:ind w:left="360"/>
              <w:rPr>
                <w:color w:val="000000"/>
                <w:spacing w:val="2"/>
                <w:sz w:val="20"/>
                <w:szCs w:val="20"/>
              </w:rPr>
            </w:pPr>
          </w:p>
        </w:tc>
      </w:tr>
      <w:tr w:rsidR="00035B3C" w14:paraId="0E4AC66E" w14:textId="00206187" w:rsidTr="00035B3C">
        <w:trPr>
          <w:cnfStyle w:val="000000100000" w:firstRow="0" w:lastRow="0" w:firstColumn="0" w:lastColumn="0" w:oddVBand="0" w:evenVBand="0" w:oddHBand="1" w:evenHBand="0" w:firstRowFirstColumn="0" w:firstRowLastColumn="0" w:lastRowFirstColumn="0" w:lastRowLastColumn="0"/>
        </w:trPr>
        <w:tc>
          <w:tcPr>
            <w:tcW w:w="445" w:type="dxa"/>
          </w:tcPr>
          <w:p w14:paraId="2AE1F70A" w14:textId="65AB1CE9" w:rsidR="00035B3C" w:rsidRDefault="00035B3C" w:rsidP="00EF5D3D">
            <w:pPr>
              <w:rPr>
                <w:color w:val="000000"/>
                <w:sz w:val="20"/>
                <w:szCs w:val="20"/>
              </w:rPr>
            </w:pPr>
            <w:r>
              <w:rPr>
                <w:color w:val="000000"/>
                <w:sz w:val="20"/>
                <w:szCs w:val="20"/>
              </w:rPr>
              <w:t>16</w:t>
            </w:r>
          </w:p>
        </w:tc>
        <w:tc>
          <w:tcPr>
            <w:tcW w:w="2934" w:type="dxa"/>
          </w:tcPr>
          <w:p w14:paraId="70810443" w14:textId="77777777" w:rsidR="00035B3C" w:rsidRPr="004150A6" w:rsidRDefault="00035B3C" w:rsidP="00EF5D3D">
            <w:pPr>
              <w:rPr>
                <w:b/>
                <w:bCs/>
                <w:sz w:val="20"/>
                <w:szCs w:val="20"/>
              </w:rPr>
            </w:pPr>
            <w:r w:rsidRPr="004150A6">
              <w:rPr>
                <w:b/>
                <w:bCs/>
                <w:sz w:val="20"/>
                <w:szCs w:val="20"/>
              </w:rPr>
              <w:t>Meet expected work standards</w:t>
            </w:r>
          </w:p>
          <w:p w14:paraId="39CEF800" w14:textId="208D7494" w:rsidR="00035B3C" w:rsidRPr="004150A6" w:rsidRDefault="00035B3C" w:rsidP="00EF5D3D">
            <w:pPr>
              <w:rPr>
                <w:sz w:val="20"/>
                <w:szCs w:val="20"/>
              </w:rPr>
            </w:pPr>
            <w:r w:rsidRPr="004150A6">
              <w:rPr>
                <w:sz w:val="20"/>
                <w:szCs w:val="20"/>
              </w:rPr>
              <w:t xml:space="preserve">An electricity transmission company will ensure that all its activities on the land are undertaken in accordance with all relevant Commonwealth, State and Local Government legislation. These activities are to be conducted in a proper, </w:t>
            </w:r>
            <w:proofErr w:type="gramStart"/>
            <w:r w:rsidRPr="004150A6">
              <w:rPr>
                <w:sz w:val="20"/>
                <w:szCs w:val="20"/>
              </w:rPr>
              <w:t>efficient</w:t>
            </w:r>
            <w:proofErr w:type="gramEnd"/>
            <w:r w:rsidRPr="004150A6">
              <w:rPr>
                <w:sz w:val="20"/>
                <w:szCs w:val="20"/>
              </w:rPr>
              <w:t xml:space="preserve"> and effective manner.</w:t>
            </w:r>
          </w:p>
        </w:tc>
        <w:tc>
          <w:tcPr>
            <w:tcW w:w="2719" w:type="dxa"/>
          </w:tcPr>
          <w:p w14:paraId="540CE8C6" w14:textId="77777777" w:rsidR="00035B3C" w:rsidRPr="00B2219E" w:rsidRDefault="00035B3C" w:rsidP="00EF5D3D">
            <w:pPr>
              <w:rPr>
                <w:color w:val="000000"/>
                <w:spacing w:val="2"/>
                <w:sz w:val="20"/>
                <w:szCs w:val="20"/>
              </w:rPr>
            </w:pPr>
          </w:p>
        </w:tc>
        <w:tc>
          <w:tcPr>
            <w:tcW w:w="3541" w:type="dxa"/>
            <w:shd w:val="clear" w:color="auto" w:fill="FFD191" w:themeFill="accent4" w:themeFillTint="66"/>
          </w:tcPr>
          <w:p w14:paraId="03091392" w14:textId="77777777" w:rsidR="00035B3C" w:rsidRPr="00B2219E" w:rsidRDefault="00035B3C" w:rsidP="00EF5D3D">
            <w:pPr>
              <w:rPr>
                <w:color w:val="000000"/>
                <w:spacing w:val="2"/>
                <w:sz w:val="20"/>
                <w:szCs w:val="20"/>
              </w:rPr>
            </w:pPr>
          </w:p>
        </w:tc>
      </w:tr>
      <w:tr w:rsidR="00035B3C" w14:paraId="18EB9FDE" w14:textId="471E3FDA" w:rsidTr="00035B3C">
        <w:trPr>
          <w:cnfStyle w:val="000000010000" w:firstRow="0" w:lastRow="0" w:firstColumn="0" w:lastColumn="0" w:oddVBand="0" w:evenVBand="0" w:oddHBand="0" w:evenHBand="1" w:firstRowFirstColumn="0" w:firstRowLastColumn="0" w:lastRowFirstColumn="0" w:lastRowLastColumn="0"/>
        </w:trPr>
        <w:tc>
          <w:tcPr>
            <w:tcW w:w="445" w:type="dxa"/>
          </w:tcPr>
          <w:p w14:paraId="55B1073F" w14:textId="2260BEDF" w:rsidR="00035B3C" w:rsidRDefault="00035B3C" w:rsidP="00EF5D3D">
            <w:pPr>
              <w:rPr>
                <w:color w:val="000000"/>
                <w:sz w:val="20"/>
                <w:szCs w:val="20"/>
              </w:rPr>
            </w:pPr>
            <w:r>
              <w:rPr>
                <w:color w:val="000000"/>
                <w:sz w:val="20"/>
                <w:szCs w:val="20"/>
              </w:rPr>
              <w:t>17</w:t>
            </w:r>
          </w:p>
        </w:tc>
        <w:tc>
          <w:tcPr>
            <w:tcW w:w="2934" w:type="dxa"/>
          </w:tcPr>
          <w:p w14:paraId="748745D4" w14:textId="77777777" w:rsidR="00035B3C" w:rsidRDefault="00035B3C" w:rsidP="00EF5D3D">
            <w:pPr>
              <w:rPr>
                <w:color w:val="000000"/>
                <w:sz w:val="24"/>
                <w:szCs w:val="24"/>
              </w:rPr>
            </w:pPr>
            <w:r>
              <w:rPr>
                <w:b/>
                <w:bCs/>
                <w:color w:val="000000"/>
                <w:spacing w:val="2"/>
                <w:sz w:val="20"/>
                <w:szCs w:val="20"/>
              </w:rPr>
              <w:t>Meet requirements for field-based employees and contractors accessing land</w:t>
            </w:r>
          </w:p>
          <w:p w14:paraId="43606D6A" w14:textId="6E601BFF" w:rsidR="00035B3C" w:rsidRDefault="00035B3C" w:rsidP="5250CEAA">
            <w:pPr>
              <w:rPr>
                <w:rFonts w:ascii="Times New Roman" w:eastAsia="Times New Roman" w:hAnsi="Times New Roman" w:cs="Times New Roman"/>
                <w:color w:val="000000" w:themeColor="text1"/>
                <w:sz w:val="20"/>
                <w:szCs w:val="20"/>
              </w:rPr>
            </w:pPr>
            <w:r>
              <w:rPr>
                <w:color w:val="000000"/>
                <w:spacing w:val="2"/>
                <w:sz w:val="20"/>
                <w:szCs w:val="20"/>
              </w:rPr>
              <w:t>An electricity transmission company will require all persons entering or accessing land on its behalf to</w:t>
            </w:r>
            <w:r w:rsidRPr="5250CEAA">
              <w:rPr>
                <w:color w:val="000000" w:themeColor="text1"/>
                <w:sz w:val="20"/>
                <w:szCs w:val="20"/>
              </w:rPr>
              <w:t xml:space="preserve"> provide identification, if requested, on each entry. Such persons are expected to have the relevant skills, </w:t>
            </w:r>
            <w:proofErr w:type="gramStart"/>
            <w:r w:rsidRPr="5250CEAA">
              <w:rPr>
                <w:color w:val="000000" w:themeColor="text1"/>
                <w:sz w:val="20"/>
                <w:szCs w:val="20"/>
              </w:rPr>
              <w:t>training</w:t>
            </w:r>
            <w:proofErr w:type="gramEnd"/>
            <w:r w:rsidRPr="5250CEAA">
              <w:rPr>
                <w:color w:val="000000" w:themeColor="text1"/>
                <w:sz w:val="20"/>
                <w:szCs w:val="20"/>
              </w:rPr>
              <w:t xml:space="preserve"> and qualifications to undertake their allocated tasks</w:t>
            </w:r>
            <w:r>
              <w:rPr>
                <w:color w:val="000000" w:themeColor="text1"/>
                <w:sz w:val="20"/>
                <w:szCs w:val="20"/>
              </w:rPr>
              <w:t>.</w:t>
            </w:r>
          </w:p>
          <w:p w14:paraId="3A17A79A" w14:textId="0A294989" w:rsidR="00035B3C" w:rsidRDefault="00035B3C" w:rsidP="5250CEAA">
            <w:pPr>
              <w:rPr>
                <w:rFonts w:ascii="Times New Roman" w:eastAsia="Times New Roman" w:hAnsi="Times New Roman" w:cs="Times New Roman"/>
                <w:color w:val="000000" w:themeColor="text1"/>
                <w:sz w:val="20"/>
                <w:szCs w:val="20"/>
              </w:rPr>
            </w:pPr>
            <w:r w:rsidRPr="62BBF645">
              <w:rPr>
                <w:color w:val="000000" w:themeColor="text1"/>
                <w:sz w:val="20"/>
                <w:szCs w:val="20"/>
              </w:rPr>
              <w:t xml:space="preserve">All persons must respect the landowner’s privacy, private </w:t>
            </w:r>
            <w:proofErr w:type="gramStart"/>
            <w:r w:rsidRPr="62BBF645">
              <w:rPr>
                <w:color w:val="000000" w:themeColor="text1"/>
                <w:sz w:val="20"/>
                <w:szCs w:val="20"/>
              </w:rPr>
              <w:t>assets</w:t>
            </w:r>
            <w:proofErr w:type="gramEnd"/>
            <w:r w:rsidRPr="62BBF645">
              <w:rPr>
                <w:color w:val="000000" w:themeColor="text1"/>
                <w:sz w:val="20"/>
                <w:szCs w:val="20"/>
              </w:rPr>
              <w:t xml:space="preserve"> and infrastructure. All gates, fences and grids are </w:t>
            </w:r>
            <w:r w:rsidRPr="4C5676EF">
              <w:rPr>
                <w:color w:val="000000" w:themeColor="text1"/>
                <w:sz w:val="20"/>
                <w:szCs w:val="20"/>
              </w:rPr>
              <w:t>to be left</w:t>
            </w:r>
            <w:r w:rsidRPr="62BBF645">
              <w:rPr>
                <w:color w:val="000000" w:themeColor="text1"/>
                <w:sz w:val="20"/>
                <w:szCs w:val="20"/>
              </w:rPr>
              <w:t xml:space="preserve"> as found, unless otherwise advised by the landowner</w:t>
            </w:r>
            <w:r w:rsidRPr="4C5676EF">
              <w:rPr>
                <w:color w:val="000000" w:themeColor="text1"/>
                <w:sz w:val="20"/>
                <w:szCs w:val="20"/>
              </w:rPr>
              <w:t>.</w:t>
            </w:r>
          </w:p>
          <w:p w14:paraId="036FEFCE" w14:textId="25A5F899" w:rsidR="00035B3C" w:rsidRDefault="00035B3C" w:rsidP="00BA348B">
            <w:pPr>
              <w:rPr>
                <w:b/>
                <w:bCs/>
                <w:color w:val="000000"/>
                <w:spacing w:val="2"/>
                <w:sz w:val="20"/>
                <w:szCs w:val="20"/>
              </w:rPr>
            </w:pPr>
            <w:r w:rsidRPr="029012DB">
              <w:rPr>
                <w:color w:val="000000" w:themeColor="text1"/>
                <w:sz w:val="20"/>
                <w:szCs w:val="20"/>
              </w:rPr>
              <w:lastRenderedPageBreak/>
              <w:t>All reasonable measures to identify, avoid and mitigate risks must be observed</w:t>
            </w:r>
            <w:r w:rsidRPr="11F738CB">
              <w:rPr>
                <w:color w:val="000000" w:themeColor="text1"/>
                <w:sz w:val="20"/>
                <w:szCs w:val="20"/>
              </w:rPr>
              <w:t xml:space="preserve">, as well as compliance </w:t>
            </w:r>
            <w:r w:rsidRPr="5460F15C">
              <w:rPr>
                <w:color w:val="000000" w:themeColor="text1"/>
                <w:sz w:val="20"/>
                <w:szCs w:val="20"/>
              </w:rPr>
              <w:t>with this statement of expectations.</w:t>
            </w:r>
            <w:r w:rsidRPr="029012DB">
              <w:rPr>
                <w:color w:val="000000" w:themeColor="text1"/>
                <w:sz w:val="20"/>
                <w:szCs w:val="20"/>
              </w:rPr>
              <w:t xml:space="preserve"> </w:t>
            </w:r>
          </w:p>
        </w:tc>
        <w:tc>
          <w:tcPr>
            <w:tcW w:w="2719" w:type="dxa"/>
          </w:tcPr>
          <w:p w14:paraId="2D2A6C97" w14:textId="61D671EA" w:rsidR="00035B3C" w:rsidRPr="00FF10D6" w:rsidRDefault="00035B3C" w:rsidP="00502C91">
            <w:pPr>
              <w:pStyle w:val="ListParagraph"/>
              <w:numPr>
                <w:ilvl w:val="0"/>
                <w:numId w:val="20"/>
              </w:numPr>
              <w:rPr>
                <w:color w:val="000000"/>
                <w:sz w:val="20"/>
                <w:szCs w:val="20"/>
              </w:rPr>
            </w:pPr>
            <w:r w:rsidRPr="0000239D">
              <w:rPr>
                <w:color w:val="000000"/>
                <w:spacing w:val="2"/>
                <w:sz w:val="20"/>
                <w:szCs w:val="20"/>
              </w:rPr>
              <w:lastRenderedPageBreak/>
              <w:t>Where practicable, ensure vehicles use existing roads, access points, tracks, designated work areas or set-down areas.</w:t>
            </w:r>
          </w:p>
          <w:p w14:paraId="7ADD1105" w14:textId="77777777" w:rsidR="00035B3C" w:rsidRPr="00FF10D6" w:rsidRDefault="00035B3C" w:rsidP="00FF10D6">
            <w:pPr>
              <w:pStyle w:val="ListParagraph"/>
              <w:numPr>
                <w:ilvl w:val="0"/>
                <w:numId w:val="0"/>
              </w:numPr>
              <w:ind w:left="720"/>
              <w:rPr>
                <w:color w:val="000000"/>
                <w:sz w:val="20"/>
                <w:szCs w:val="20"/>
              </w:rPr>
            </w:pPr>
          </w:p>
          <w:p w14:paraId="3E04039C" w14:textId="616BF541" w:rsidR="00035B3C" w:rsidRPr="00FF10D6" w:rsidRDefault="00035B3C" w:rsidP="00502C91">
            <w:pPr>
              <w:pStyle w:val="ListParagraph"/>
              <w:numPr>
                <w:ilvl w:val="0"/>
                <w:numId w:val="20"/>
              </w:numPr>
              <w:rPr>
                <w:color w:val="000000"/>
                <w:sz w:val="20"/>
                <w:szCs w:val="20"/>
              </w:rPr>
            </w:pPr>
            <w:r w:rsidRPr="0000239D">
              <w:rPr>
                <w:color w:val="000000"/>
                <w:spacing w:val="2"/>
                <w:sz w:val="20"/>
                <w:szCs w:val="20"/>
              </w:rPr>
              <w:t>Where not practicable, liaise with landowners to determine the most appropriate paths of entry.</w:t>
            </w:r>
          </w:p>
          <w:p w14:paraId="05ACB83A" w14:textId="77777777" w:rsidR="00035B3C" w:rsidRPr="00FF10D6" w:rsidRDefault="00035B3C" w:rsidP="00FF10D6">
            <w:pPr>
              <w:pStyle w:val="ListParagraph"/>
              <w:numPr>
                <w:ilvl w:val="0"/>
                <w:numId w:val="0"/>
              </w:numPr>
              <w:ind w:left="720"/>
              <w:rPr>
                <w:color w:val="000000"/>
                <w:sz w:val="20"/>
                <w:szCs w:val="20"/>
              </w:rPr>
            </w:pPr>
          </w:p>
          <w:p w14:paraId="784F653C" w14:textId="5ADDB833" w:rsidR="00035B3C" w:rsidRPr="00B2219E" w:rsidRDefault="00035B3C" w:rsidP="00BA348B">
            <w:pPr>
              <w:pStyle w:val="ListParagraph"/>
              <w:numPr>
                <w:ilvl w:val="0"/>
                <w:numId w:val="20"/>
              </w:numPr>
              <w:rPr>
                <w:color w:val="000000"/>
                <w:spacing w:val="2"/>
                <w:sz w:val="20"/>
                <w:szCs w:val="20"/>
              </w:rPr>
            </w:pPr>
            <w:r w:rsidRPr="0000239D">
              <w:rPr>
                <w:color w:val="000000"/>
                <w:spacing w:val="2"/>
                <w:sz w:val="20"/>
                <w:szCs w:val="20"/>
              </w:rPr>
              <w:t>Use risk mitigation measures. Specific examples such measures are set out in principles 18 to 21.</w:t>
            </w:r>
          </w:p>
        </w:tc>
        <w:tc>
          <w:tcPr>
            <w:tcW w:w="3541" w:type="dxa"/>
            <w:shd w:val="clear" w:color="auto" w:fill="FFD191" w:themeFill="accent4" w:themeFillTint="66"/>
          </w:tcPr>
          <w:p w14:paraId="497ED1D9" w14:textId="77777777" w:rsidR="00035B3C" w:rsidRPr="0000239D" w:rsidRDefault="00035B3C" w:rsidP="00502C91">
            <w:pPr>
              <w:pStyle w:val="ListParagraph"/>
              <w:numPr>
                <w:ilvl w:val="0"/>
                <w:numId w:val="20"/>
              </w:numPr>
              <w:rPr>
                <w:color w:val="000000"/>
                <w:spacing w:val="2"/>
                <w:sz w:val="20"/>
                <w:szCs w:val="20"/>
              </w:rPr>
            </w:pPr>
          </w:p>
        </w:tc>
      </w:tr>
      <w:tr w:rsidR="00035B3C" w14:paraId="51366A99" w14:textId="537839DA" w:rsidTr="00035B3C">
        <w:trPr>
          <w:cnfStyle w:val="000000100000" w:firstRow="0" w:lastRow="0" w:firstColumn="0" w:lastColumn="0" w:oddVBand="0" w:evenVBand="0" w:oddHBand="1" w:evenHBand="0" w:firstRowFirstColumn="0" w:firstRowLastColumn="0" w:lastRowFirstColumn="0" w:lastRowLastColumn="0"/>
        </w:trPr>
        <w:tc>
          <w:tcPr>
            <w:tcW w:w="445" w:type="dxa"/>
          </w:tcPr>
          <w:p w14:paraId="62FCB8BA" w14:textId="2FA43D95" w:rsidR="00035B3C" w:rsidRDefault="00035B3C" w:rsidP="00EF5D3D">
            <w:pPr>
              <w:rPr>
                <w:color w:val="000000"/>
                <w:sz w:val="20"/>
                <w:szCs w:val="20"/>
              </w:rPr>
            </w:pPr>
            <w:r>
              <w:rPr>
                <w:color w:val="000000"/>
                <w:sz w:val="20"/>
                <w:szCs w:val="20"/>
              </w:rPr>
              <w:t>18</w:t>
            </w:r>
          </w:p>
        </w:tc>
        <w:tc>
          <w:tcPr>
            <w:tcW w:w="2934" w:type="dxa"/>
          </w:tcPr>
          <w:p w14:paraId="4ADB5A57" w14:textId="77777777" w:rsidR="00035B3C" w:rsidRDefault="00035B3C" w:rsidP="00EF5D3D">
            <w:pPr>
              <w:rPr>
                <w:color w:val="000000"/>
                <w:sz w:val="24"/>
                <w:szCs w:val="24"/>
              </w:rPr>
            </w:pPr>
            <w:r>
              <w:rPr>
                <w:b/>
                <w:bCs/>
                <w:color w:val="000000"/>
                <w:spacing w:val="2"/>
                <w:sz w:val="20"/>
                <w:szCs w:val="20"/>
              </w:rPr>
              <w:t>Implement environmental and biosecurity controls</w:t>
            </w:r>
          </w:p>
          <w:p w14:paraId="1447B00F" w14:textId="0E3AC239" w:rsidR="00035B3C" w:rsidRPr="001C09F7" w:rsidRDefault="00035B3C" w:rsidP="00BA348B">
            <w:pPr>
              <w:rPr>
                <w:rFonts w:ascii="Times New Roman" w:eastAsia="Times New Roman" w:hAnsi="Times New Roman" w:cs="Times New Roman"/>
                <w:color w:val="000000"/>
                <w:sz w:val="20"/>
                <w:szCs w:val="20"/>
              </w:rPr>
            </w:pPr>
            <w:r>
              <w:rPr>
                <w:color w:val="000000"/>
                <w:spacing w:val="2"/>
                <w:sz w:val="20"/>
                <w:szCs w:val="20"/>
              </w:rPr>
              <w:t>An electricity transmission company will</w:t>
            </w:r>
            <w:r w:rsidRPr="5460F15C">
              <w:rPr>
                <w:color w:val="000000" w:themeColor="text1"/>
                <w:sz w:val="20"/>
                <w:szCs w:val="20"/>
              </w:rPr>
              <w:t xml:space="preserve"> take all reasonable actions to ensure that in accessing land, it does not spread weeds, </w:t>
            </w:r>
            <w:proofErr w:type="gramStart"/>
            <w:r w:rsidRPr="5460F15C">
              <w:rPr>
                <w:color w:val="000000" w:themeColor="text1"/>
                <w:sz w:val="20"/>
                <w:szCs w:val="20"/>
              </w:rPr>
              <w:t>pests</w:t>
            </w:r>
            <w:proofErr w:type="gramEnd"/>
            <w:r w:rsidRPr="5460F15C">
              <w:rPr>
                <w:color w:val="000000" w:themeColor="text1"/>
                <w:sz w:val="20"/>
                <w:szCs w:val="20"/>
              </w:rPr>
              <w:t xml:space="preserve"> or pathogens.</w:t>
            </w:r>
            <w:r w:rsidRPr="48AD7934">
              <w:rPr>
                <w:color w:val="000000" w:themeColor="text1"/>
                <w:sz w:val="20"/>
                <w:szCs w:val="20"/>
              </w:rPr>
              <w:t xml:space="preserve"> </w:t>
            </w:r>
            <w:r w:rsidRPr="5460F15C">
              <w:rPr>
                <w:color w:val="000000" w:themeColor="text1"/>
                <w:sz w:val="20"/>
                <w:szCs w:val="20"/>
              </w:rPr>
              <w:t xml:space="preserve">They will </w:t>
            </w:r>
            <w:r w:rsidRPr="48AD7934">
              <w:rPr>
                <w:color w:val="000000" w:themeColor="text1"/>
                <w:sz w:val="20"/>
                <w:szCs w:val="20"/>
              </w:rPr>
              <w:t xml:space="preserve">consult with landowners to understand property-specific needs </w:t>
            </w:r>
            <w:r w:rsidRPr="6BFF8F3B">
              <w:rPr>
                <w:color w:val="000000" w:themeColor="text1"/>
                <w:sz w:val="20"/>
                <w:szCs w:val="20"/>
              </w:rPr>
              <w:t xml:space="preserve">and </w:t>
            </w:r>
            <w:r w:rsidRPr="7947E758">
              <w:rPr>
                <w:color w:val="000000" w:themeColor="text1"/>
                <w:sz w:val="20"/>
                <w:szCs w:val="20"/>
              </w:rPr>
              <w:t>provide details of environmental and biosecurity policies and plans on request.</w:t>
            </w:r>
          </w:p>
        </w:tc>
        <w:tc>
          <w:tcPr>
            <w:tcW w:w="2719" w:type="dxa"/>
          </w:tcPr>
          <w:p w14:paraId="1D39E5ED" w14:textId="77777777" w:rsidR="00035B3C" w:rsidRPr="00B2219E" w:rsidRDefault="00035B3C" w:rsidP="00EF5D3D">
            <w:pPr>
              <w:rPr>
                <w:color w:val="000000"/>
                <w:spacing w:val="2"/>
                <w:sz w:val="20"/>
                <w:szCs w:val="20"/>
              </w:rPr>
            </w:pPr>
          </w:p>
        </w:tc>
        <w:tc>
          <w:tcPr>
            <w:tcW w:w="3541" w:type="dxa"/>
            <w:shd w:val="clear" w:color="auto" w:fill="FFD191" w:themeFill="accent4" w:themeFillTint="66"/>
          </w:tcPr>
          <w:p w14:paraId="5546787F" w14:textId="77777777" w:rsidR="00035B3C" w:rsidRPr="00B2219E" w:rsidRDefault="00035B3C" w:rsidP="00EF5D3D">
            <w:pPr>
              <w:rPr>
                <w:color w:val="000000"/>
                <w:spacing w:val="2"/>
                <w:sz w:val="20"/>
                <w:szCs w:val="20"/>
              </w:rPr>
            </w:pPr>
          </w:p>
        </w:tc>
      </w:tr>
      <w:tr w:rsidR="00035B3C" w14:paraId="790DFDE6" w14:textId="09D5E2F1" w:rsidTr="00035B3C">
        <w:trPr>
          <w:cnfStyle w:val="000000010000" w:firstRow="0" w:lastRow="0" w:firstColumn="0" w:lastColumn="0" w:oddVBand="0" w:evenVBand="0" w:oddHBand="0" w:evenHBand="1" w:firstRowFirstColumn="0" w:firstRowLastColumn="0" w:lastRowFirstColumn="0" w:lastRowLastColumn="0"/>
        </w:trPr>
        <w:tc>
          <w:tcPr>
            <w:tcW w:w="445" w:type="dxa"/>
          </w:tcPr>
          <w:p w14:paraId="48D70BFD" w14:textId="604D87CF" w:rsidR="00035B3C" w:rsidRDefault="00035B3C" w:rsidP="00EF5D3D">
            <w:pPr>
              <w:rPr>
                <w:color w:val="000000"/>
                <w:sz w:val="20"/>
                <w:szCs w:val="20"/>
              </w:rPr>
            </w:pPr>
            <w:r>
              <w:rPr>
                <w:color w:val="000000"/>
                <w:sz w:val="20"/>
                <w:szCs w:val="20"/>
              </w:rPr>
              <w:t>19</w:t>
            </w:r>
          </w:p>
        </w:tc>
        <w:tc>
          <w:tcPr>
            <w:tcW w:w="2934" w:type="dxa"/>
          </w:tcPr>
          <w:p w14:paraId="195FEA1E" w14:textId="77777777" w:rsidR="00035B3C" w:rsidRDefault="00035B3C" w:rsidP="00EF5D3D">
            <w:pPr>
              <w:rPr>
                <w:color w:val="000000"/>
                <w:sz w:val="24"/>
                <w:szCs w:val="24"/>
              </w:rPr>
            </w:pPr>
            <w:r>
              <w:rPr>
                <w:b/>
                <w:bCs/>
                <w:color w:val="000000"/>
                <w:spacing w:val="2"/>
                <w:sz w:val="20"/>
                <w:szCs w:val="20"/>
              </w:rPr>
              <w:t>Manage fire risks</w:t>
            </w:r>
          </w:p>
          <w:p w14:paraId="7CF3C824" w14:textId="0FA5332E" w:rsidR="00035B3C" w:rsidRDefault="00035B3C" w:rsidP="00EF5D3D">
            <w:pPr>
              <w:rPr>
                <w:b/>
                <w:bCs/>
                <w:color w:val="000000"/>
                <w:spacing w:val="2"/>
                <w:sz w:val="20"/>
                <w:szCs w:val="20"/>
              </w:rPr>
            </w:pPr>
            <w:r>
              <w:rPr>
                <w:color w:val="000000"/>
                <w:spacing w:val="2"/>
                <w:sz w:val="20"/>
                <w:szCs w:val="20"/>
              </w:rPr>
              <w:t xml:space="preserve">An electricity transmission company will take all reasonable measures to identify and mitigate fire risks associated with accessing and using land for transmission. </w:t>
            </w:r>
          </w:p>
        </w:tc>
        <w:tc>
          <w:tcPr>
            <w:tcW w:w="2719" w:type="dxa"/>
          </w:tcPr>
          <w:p w14:paraId="2F52081D" w14:textId="77777777" w:rsidR="00035B3C" w:rsidRPr="00B2219E" w:rsidRDefault="00035B3C" w:rsidP="00EF5D3D">
            <w:pPr>
              <w:rPr>
                <w:color w:val="000000"/>
                <w:spacing w:val="2"/>
                <w:sz w:val="20"/>
                <w:szCs w:val="20"/>
              </w:rPr>
            </w:pPr>
          </w:p>
        </w:tc>
        <w:tc>
          <w:tcPr>
            <w:tcW w:w="3541" w:type="dxa"/>
            <w:shd w:val="clear" w:color="auto" w:fill="FFD191" w:themeFill="accent4" w:themeFillTint="66"/>
          </w:tcPr>
          <w:p w14:paraId="4E988D27" w14:textId="77777777" w:rsidR="00035B3C" w:rsidRPr="00B2219E" w:rsidRDefault="00035B3C" w:rsidP="00EF5D3D">
            <w:pPr>
              <w:rPr>
                <w:color w:val="000000"/>
                <w:spacing w:val="2"/>
                <w:sz w:val="20"/>
                <w:szCs w:val="20"/>
              </w:rPr>
            </w:pPr>
          </w:p>
        </w:tc>
      </w:tr>
      <w:tr w:rsidR="00035B3C" w14:paraId="57C3CE50" w14:textId="7CF75833" w:rsidTr="00035B3C">
        <w:trPr>
          <w:cnfStyle w:val="000000100000" w:firstRow="0" w:lastRow="0" w:firstColumn="0" w:lastColumn="0" w:oddVBand="0" w:evenVBand="0" w:oddHBand="1" w:evenHBand="0" w:firstRowFirstColumn="0" w:firstRowLastColumn="0" w:lastRowFirstColumn="0" w:lastRowLastColumn="0"/>
        </w:trPr>
        <w:tc>
          <w:tcPr>
            <w:tcW w:w="445" w:type="dxa"/>
          </w:tcPr>
          <w:p w14:paraId="23419AA3" w14:textId="4FA91A9E" w:rsidR="00035B3C" w:rsidRDefault="00035B3C" w:rsidP="00EF5D3D">
            <w:pPr>
              <w:rPr>
                <w:color w:val="000000"/>
                <w:sz w:val="20"/>
                <w:szCs w:val="20"/>
              </w:rPr>
            </w:pPr>
            <w:r>
              <w:rPr>
                <w:color w:val="000000"/>
                <w:sz w:val="20"/>
                <w:szCs w:val="20"/>
              </w:rPr>
              <w:t>20</w:t>
            </w:r>
          </w:p>
        </w:tc>
        <w:tc>
          <w:tcPr>
            <w:tcW w:w="2934" w:type="dxa"/>
          </w:tcPr>
          <w:p w14:paraId="2BAD3E3C" w14:textId="77777777" w:rsidR="00035B3C" w:rsidRDefault="00035B3C" w:rsidP="00EF5D3D">
            <w:pPr>
              <w:rPr>
                <w:color w:val="000000"/>
                <w:sz w:val="24"/>
                <w:szCs w:val="24"/>
              </w:rPr>
            </w:pPr>
            <w:r>
              <w:rPr>
                <w:b/>
                <w:bCs/>
                <w:color w:val="000000"/>
                <w:spacing w:val="2"/>
                <w:sz w:val="20"/>
                <w:szCs w:val="20"/>
              </w:rPr>
              <w:t>Manage COVID and other health risks</w:t>
            </w:r>
          </w:p>
          <w:p w14:paraId="30393B2C" w14:textId="401EBD27" w:rsidR="00035B3C" w:rsidRDefault="00035B3C" w:rsidP="00EF5D3D">
            <w:pPr>
              <w:rPr>
                <w:color w:val="000000"/>
                <w:sz w:val="20"/>
                <w:szCs w:val="20"/>
              </w:rPr>
            </w:pPr>
            <w:r>
              <w:rPr>
                <w:color w:val="000000"/>
                <w:spacing w:val="2"/>
                <w:sz w:val="20"/>
                <w:szCs w:val="20"/>
              </w:rPr>
              <w:t>An electricity transmission company will implement a COVID-safe protocol to cover all aspects of access.</w:t>
            </w:r>
          </w:p>
          <w:p w14:paraId="26D62FD7" w14:textId="04F57F5A" w:rsidR="00035B3C" w:rsidRDefault="00035B3C" w:rsidP="00EF5D3D">
            <w:pPr>
              <w:rPr>
                <w:b/>
                <w:bCs/>
                <w:color w:val="000000"/>
                <w:spacing w:val="2"/>
                <w:sz w:val="20"/>
                <w:szCs w:val="20"/>
              </w:rPr>
            </w:pPr>
            <w:r>
              <w:rPr>
                <w:color w:val="000000"/>
                <w:spacing w:val="2"/>
                <w:sz w:val="20"/>
                <w:szCs w:val="20"/>
              </w:rPr>
              <w:t xml:space="preserve">An electricity transmission company will implement other measures and protocols as required. This action is in </w:t>
            </w:r>
            <w:r>
              <w:rPr>
                <w:color w:val="000000"/>
                <w:spacing w:val="2"/>
                <w:sz w:val="20"/>
                <w:szCs w:val="20"/>
              </w:rPr>
              <w:lastRenderedPageBreak/>
              <w:t xml:space="preserve">accordance with orders issued by the Minister for Health under the </w:t>
            </w:r>
            <w:r w:rsidRPr="00B2219E">
              <w:rPr>
                <w:color w:val="000000"/>
                <w:spacing w:val="2"/>
                <w:sz w:val="20"/>
                <w:szCs w:val="20"/>
              </w:rPr>
              <w:t>Public Health and Wellbeing Act 2008</w:t>
            </w:r>
            <w:r w:rsidRPr="003731C3">
              <w:rPr>
                <w:color w:val="000000"/>
                <w:spacing w:val="2"/>
                <w:sz w:val="20"/>
                <w:szCs w:val="20"/>
              </w:rPr>
              <w:t>.</w:t>
            </w:r>
            <w:r>
              <w:rPr>
                <w:color w:val="000000"/>
                <w:spacing w:val="2"/>
                <w:sz w:val="20"/>
                <w:szCs w:val="20"/>
              </w:rPr>
              <w:t xml:space="preserve"> </w:t>
            </w:r>
          </w:p>
        </w:tc>
        <w:tc>
          <w:tcPr>
            <w:tcW w:w="2719" w:type="dxa"/>
          </w:tcPr>
          <w:p w14:paraId="01F60FAB" w14:textId="77777777" w:rsidR="00035B3C" w:rsidRPr="00B2219E" w:rsidRDefault="00035B3C" w:rsidP="00EF5D3D">
            <w:pPr>
              <w:rPr>
                <w:color w:val="000000"/>
                <w:spacing w:val="2"/>
                <w:sz w:val="20"/>
                <w:szCs w:val="20"/>
              </w:rPr>
            </w:pPr>
          </w:p>
        </w:tc>
        <w:tc>
          <w:tcPr>
            <w:tcW w:w="3541" w:type="dxa"/>
            <w:shd w:val="clear" w:color="auto" w:fill="FFD191" w:themeFill="accent4" w:themeFillTint="66"/>
          </w:tcPr>
          <w:p w14:paraId="4E83FD64" w14:textId="77777777" w:rsidR="00035B3C" w:rsidRPr="00B2219E" w:rsidRDefault="00035B3C" w:rsidP="00EF5D3D">
            <w:pPr>
              <w:rPr>
                <w:color w:val="000000"/>
                <w:spacing w:val="2"/>
                <w:sz w:val="20"/>
                <w:szCs w:val="20"/>
              </w:rPr>
            </w:pPr>
          </w:p>
        </w:tc>
      </w:tr>
      <w:tr w:rsidR="00035B3C" w14:paraId="6CD8A40C" w14:textId="5EC33D19" w:rsidTr="00035B3C">
        <w:trPr>
          <w:cnfStyle w:val="000000010000" w:firstRow="0" w:lastRow="0" w:firstColumn="0" w:lastColumn="0" w:oddVBand="0" w:evenVBand="0" w:oddHBand="0" w:evenHBand="1" w:firstRowFirstColumn="0" w:firstRowLastColumn="0" w:lastRowFirstColumn="0" w:lastRowLastColumn="0"/>
        </w:trPr>
        <w:tc>
          <w:tcPr>
            <w:tcW w:w="445" w:type="dxa"/>
            <w:shd w:val="clear" w:color="auto" w:fill="4986A0" w:themeFill="accent3"/>
          </w:tcPr>
          <w:p w14:paraId="0DCEBFF0" w14:textId="77777777" w:rsidR="00035B3C" w:rsidRPr="00CD63E1" w:rsidRDefault="00035B3C" w:rsidP="00EF5D3D">
            <w:pPr>
              <w:rPr>
                <w:color w:val="FFFFFF" w:themeColor="background1"/>
                <w:sz w:val="20"/>
                <w:szCs w:val="20"/>
              </w:rPr>
            </w:pPr>
          </w:p>
        </w:tc>
        <w:tc>
          <w:tcPr>
            <w:tcW w:w="2934" w:type="dxa"/>
            <w:shd w:val="clear" w:color="auto" w:fill="4986A0" w:themeFill="accent3"/>
          </w:tcPr>
          <w:p w14:paraId="4FA621BE" w14:textId="64C95629" w:rsidR="00035B3C" w:rsidRPr="00CD63E1" w:rsidRDefault="00035B3C" w:rsidP="00EF5D3D">
            <w:pPr>
              <w:rPr>
                <w:b/>
                <w:bCs/>
                <w:color w:val="FFFFFF" w:themeColor="background1"/>
                <w:spacing w:val="2"/>
                <w:sz w:val="20"/>
                <w:szCs w:val="20"/>
              </w:rPr>
            </w:pPr>
            <w:r w:rsidRPr="00CD63E1">
              <w:rPr>
                <w:b/>
                <w:bCs/>
                <w:color w:val="FFFFFF" w:themeColor="background1"/>
                <w:spacing w:val="2"/>
                <w:sz w:val="20"/>
                <w:szCs w:val="20"/>
              </w:rPr>
              <w:t>Managing complaints and disputes effectively and fairly</w:t>
            </w:r>
          </w:p>
        </w:tc>
        <w:tc>
          <w:tcPr>
            <w:tcW w:w="2719" w:type="dxa"/>
            <w:shd w:val="clear" w:color="auto" w:fill="4986A0" w:themeFill="accent3"/>
          </w:tcPr>
          <w:p w14:paraId="336961C5" w14:textId="2609C38D" w:rsidR="00035B3C" w:rsidRPr="00CD63E1" w:rsidRDefault="00035B3C" w:rsidP="00EF5D3D">
            <w:pPr>
              <w:rPr>
                <w:color w:val="FFFFFF" w:themeColor="background1"/>
                <w:spacing w:val="2"/>
                <w:sz w:val="20"/>
                <w:szCs w:val="20"/>
              </w:rPr>
            </w:pPr>
            <w:r w:rsidRPr="00A06D68">
              <w:rPr>
                <w:b/>
                <w:bCs/>
                <w:color w:val="FFFFFF" w:themeColor="background1"/>
                <w:spacing w:val="2"/>
                <w:sz w:val="20"/>
                <w:szCs w:val="20"/>
              </w:rPr>
              <w:t>Examples</w:t>
            </w:r>
            <w:r>
              <w:rPr>
                <w:b/>
                <w:bCs/>
                <w:color w:val="FFFFFF" w:themeColor="background1"/>
                <w:spacing w:val="2"/>
                <w:sz w:val="20"/>
                <w:szCs w:val="20"/>
              </w:rPr>
              <w:t xml:space="preserve"> </w:t>
            </w:r>
          </w:p>
        </w:tc>
        <w:tc>
          <w:tcPr>
            <w:tcW w:w="3541" w:type="dxa"/>
            <w:shd w:val="clear" w:color="auto" w:fill="FFBA5B" w:themeFill="accent4" w:themeFillTint="99"/>
          </w:tcPr>
          <w:p w14:paraId="6DD3225F" w14:textId="42A31D79" w:rsidR="00035B3C" w:rsidRPr="00A06D68" w:rsidRDefault="00035B3C" w:rsidP="00EF5D3D">
            <w:pPr>
              <w:rPr>
                <w:b/>
                <w:bCs/>
                <w:color w:val="FFFFFF" w:themeColor="background1"/>
                <w:spacing w:val="2"/>
                <w:sz w:val="20"/>
                <w:szCs w:val="20"/>
              </w:rPr>
            </w:pPr>
            <w:r>
              <w:rPr>
                <w:b/>
                <w:bCs/>
                <w:color w:val="FFFFFF" w:themeColor="background1"/>
                <w:spacing w:val="2"/>
                <w:sz w:val="20"/>
                <w:szCs w:val="20"/>
              </w:rPr>
              <w:t>Stakeholder Comments</w:t>
            </w:r>
          </w:p>
        </w:tc>
      </w:tr>
      <w:tr w:rsidR="00035B3C" w14:paraId="28EDB7BB" w14:textId="225A10BA" w:rsidTr="00035B3C">
        <w:trPr>
          <w:cnfStyle w:val="000000100000" w:firstRow="0" w:lastRow="0" w:firstColumn="0" w:lastColumn="0" w:oddVBand="0" w:evenVBand="0" w:oddHBand="1" w:evenHBand="0" w:firstRowFirstColumn="0" w:firstRowLastColumn="0" w:lastRowFirstColumn="0" w:lastRowLastColumn="0"/>
        </w:trPr>
        <w:tc>
          <w:tcPr>
            <w:tcW w:w="445" w:type="dxa"/>
          </w:tcPr>
          <w:p w14:paraId="3B70328C" w14:textId="1D286F21" w:rsidR="00035B3C" w:rsidRDefault="00035B3C" w:rsidP="00EF5D3D">
            <w:pPr>
              <w:rPr>
                <w:color w:val="000000"/>
                <w:sz w:val="20"/>
                <w:szCs w:val="20"/>
              </w:rPr>
            </w:pPr>
            <w:r>
              <w:rPr>
                <w:color w:val="000000"/>
                <w:sz w:val="20"/>
                <w:szCs w:val="20"/>
              </w:rPr>
              <w:t>21</w:t>
            </w:r>
          </w:p>
        </w:tc>
        <w:tc>
          <w:tcPr>
            <w:tcW w:w="2934" w:type="dxa"/>
          </w:tcPr>
          <w:p w14:paraId="333C03EE" w14:textId="77777777" w:rsidR="00035B3C" w:rsidRDefault="00035B3C" w:rsidP="00EF5D3D">
            <w:pPr>
              <w:rPr>
                <w:color w:val="000000"/>
                <w:sz w:val="24"/>
                <w:szCs w:val="24"/>
              </w:rPr>
            </w:pPr>
            <w:r>
              <w:rPr>
                <w:b/>
                <w:bCs/>
                <w:color w:val="000000"/>
                <w:spacing w:val="2"/>
                <w:sz w:val="20"/>
                <w:szCs w:val="20"/>
              </w:rPr>
              <w:t>Implement effective complaint handling</w:t>
            </w:r>
          </w:p>
          <w:p w14:paraId="1E874D14" w14:textId="77777777" w:rsidR="00035B3C" w:rsidRDefault="00035B3C" w:rsidP="00EF5D3D">
            <w:pPr>
              <w:rPr>
                <w:color w:val="000000" w:themeColor="text1"/>
                <w:sz w:val="20"/>
                <w:szCs w:val="20"/>
              </w:rPr>
            </w:pPr>
            <w:r w:rsidRPr="1F9364CE">
              <w:rPr>
                <w:color w:val="000000" w:themeColor="text1"/>
                <w:sz w:val="20"/>
                <w:szCs w:val="20"/>
              </w:rPr>
              <w:t xml:space="preserve"> An electricity transmission company will implement effective complaint-handling processes and standards</w:t>
            </w:r>
            <w:r>
              <w:rPr>
                <w:color w:val="000000" w:themeColor="text1"/>
                <w:sz w:val="20"/>
                <w:szCs w:val="20"/>
              </w:rPr>
              <w:t xml:space="preserve"> that meet current Australia and New Zealand standards for complaints handling</w:t>
            </w:r>
            <w:r w:rsidRPr="1F9364CE">
              <w:rPr>
                <w:color w:val="000000" w:themeColor="text1"/>
                <w:sz w:val="20"/>
                <w:szCs w:val="20"/>
              </w:rPr>
              <w:t xml:space="preserve">. </w:t>
            </w:r>
          </w:p>
          <w:p w14:paraId="5A4FFDCC" w14:textId="1977A87C" w:rsidR="00035B3C" w:rsidRDefault="00035B3C" w:rsidP="00EF5D3D">
            <w:pPr>
              <w:rPr>
                <w:b/>
                <w:color w:val="000000"/>
                <w:spacing w:val="2"/>
                <w:sz w:val="20"/>
                <w:szCs w:val="20"/>
              </w:rPr>
            </w:pPr>
            <w:r w:rsidRPr="1F9364CE">
              <w:rPr>
                <w:color w:val="000000" w:themeColor="text1"/>
                <w:sz w:val="20"/>
                <w:szCs w:val="20"/>
              </w:rPr>
              <w:t>This will ensure honest, respectful, and timely responses to issues raised by landowners and parties interested in land affected by its land access.</w:t>
            </w:r>
          </w:p>
        </w:tc>
        <w:tc>
          <w:tcPr>
            <w:tcW w:w="2719" w:type="dxa"/>
          </w:tcPr>
          <w:p w14:paraId="49C86C40" w14:textId="77777777" w:rsidR="00035B3C" w:rsidRPr="00B2219E" w:rsidRDefault="00035B3C" w:rsidP="00EF5D3D">
            <w:pPr>
              <w:rPr>
                <w:color w:val="000000"/>
                <w:spacing w:val="2"/>
                <w:sz w:val="20"/>
                <w:szCs w:val="20"/>
              </w:rPr>
            </w:pPr>
          </w:p>
        </w:tc>
        <w:tc>
          <w:tcPr>
            <w:tcW w:w="3541" w:type="dxa"/>
            <w:shd w:val="clear" w:color="auto" w:fill="FFD191" w:themeFill="accent4" w:themeFillTint="66"/>
          </w:tcPr>
          <w:p w14:paraId="05C80CC7" w14:textId="04314370" w:rsidR="00035B3C" w:rsidRPr="00B2219E" w:rsidRDefault="00035B3C" w:rsidP="00EF5D3D">
            <w:pPr>
              <w:rPr>
                <w:color w:val="000000"/>
                <w:spacing w:val="2"/>
                <w:sz w:val="20"/>
                <w:szCs w:val="20"/>
              </w:rPr>
            </w:pPr>
          </w:p>
        </w:tc>
      </w:tr>
      <w:tr w:rsidR="00035B3C" w14:paraId="2E9A55E0" w14:textId="5F0E50B7" w:rsidTr="00035B3C">
        <w:trPr>
          <w:cnfStyle w:val="000000010000" w:firstRow="0" w:lastRow="0" w:firstColumn="0" w:lastColumn="0" w:oddVBand="0" w:evenVBand="0" w:oddHBand="0" w:evenHBand="1" w:firstRowFirstColumn="0" w:firstRowLastColumn="0" w:lastRowFirstColumn="0" w:lastRowLastColumn="0"/>
        </w:trPr>
        <w:tc>
          <w:tcPr>
            <w:tcW w:w="445" w:type="dxa"/>
          </w:tcPr>
          <w:p w14:paraId="42AE4AAA" w14:textId="7238C693" w:rsidR="00035B3C" w:rsidRDefault="00035B3C" w:rsidP="00EF5D3D">
            <w:pPr>
              <w:rPr>
                <w:color w:val="000000"/>
                <w:sz w:val="20"/>
                <w:szCs w:val="20"/>
              </w:rPr>
            </w:pPr>
            <w:r>
              <w:rPr>
                <w:color w:val="000000"/>
                <w:sz w:val="20"/>
                <w:szCs w:val="20"/>
              </w:rPr>
              <w:t>22.</w:t>
            </w:r>
          </w:p>
        </w:tc>
        <w:tc>
          <w:tcPr>
            <w:tcW w:w="2934" w:type="dxa"/>
          </w:tcPr>
          <w:p w14:paraId="0726FCF4" w14:textId="77777777" w:rsidR="00035B3C" w:rsidRDefault="00035B3C" w:rsidP="00EF5D3D">
            <w:pPr>
              <w:rPr>
                <w:color w:val="000000"/>
                <w:sz w:val="24"/>
                <w:szCs w:val="24"/>
              </w:rPr>
            </w:pPr>
            <w:r>
              <w:rPr>
                <w:b/>
                <w:bCs/>
                <w:color w:val="000000"/>
                <w:spacing w:val="2"/>
                <w:sz w:val="20"/>
                <w:szCs w:val="20"/>
              </w:rPr>
              <w:t xml:space="preserve">Offer dispute resolution </w:t>
            </w:r>
          </w:p>
          <w:p w14:paraId="06AAEF7F" w14:textId="02EC3B1D" w:rsidR="00035B3C" w:rsidRDefault="00035B3C" w:rsidP="00EF5D3D">
            <w:pPr>
              <w:rPr>
                <w:color w:val="000000"/>
                <w:spacing w:val="2"/>
                <w:sz w:val="20"/>
                <w:szCs w:val="20"/>
              </w:rPr>
            </w:pPr>
            <w:r>
              <w:rPr>
                <w:color w:val="000000"/>
                <w:spacing w:val="2"/>
                <w:sz w:val="20"/>
                <w:szCs w:val="20"/>
              </w:rPr>
              <w:t>An electricity transmission company will offer third party dispute resolution to landowners and parties interested in land affected by its land access.</w:t>
            </w:r>
          </w:p>
          <w:p w14:paraId="4E0F3D64" w14:textId="65054D1D" w:rsidR="00035B3C" w:rsidRPr="00C70C1B" w:rsidRDefault="00035B3C" w:rsidP="00EF5D3D">
            <w:pPr>
              <w:rPr>
                <w:color w:val="000000"/>
                <w:sz w:val="20"/>
                <w:szCs w:val="20"/>
              </w:rPr>
            </w:pPr>
            <w:r>
              <w:rPr>
                <w:color w:val="000000"/>
                <w:spacing w:val="2"/>
                <w:sz w:val="20"/>
                <w:szCs w:val="20"/>
              </w:rPr>
              <w:t>An electricity transmission company will provide</w:t>
            </w:r>
            <w:r>
              <w:rPr>
                <w:color w:val="000000"/>
                <w:sz w:val="20"/>
                <w:szCs w:val="20"/>
              </w:rPr>
              <w:t xml:space="preserve"> landowners and parties interested in land affected by its land access with details of the Energy and Water </w:t>
            </w:r>
            <w:r>
              <w:rPr>
                <w:color w:val="000000"/>
                <w:sz w:val="20"/>
                <w:szCs w:val="20"/>
              </w:rPr>
              <w:lastRenderedPageBreak/>
              <w:t xml:space="preserve">Ombudsman Victoria (EWOV) scheme. </w:t>
            </w:r>
          </w:p>
          <w:p w14:paraId="39B2F19B" w14:textId="3D89AD89" w:rsidR="00035B3C" w:rsidRDefault="00035B3C" w:rsidP="00EF5D3D">
            <w:pPr>
              <w:rPr>
                <w:color w:val="000000"/>
                <w:sz w:val="20"/>
                <w:szCs w:val="20"/>
              </w:rPr>
            </w:pPr>
            <w:r>
              <w:rPr>
                <w:color w:val="000000"/>
                <w:spacing w:val="2"/>
                <w:sz w:val="20"/>
                <w:szCs w:val="20"/>
              </w:rPr>
              <w:t xml:space="preserve">An electricity transmission company will </w:t>
            </w:r>
            <w:r>
              <w:rPr>
                <w:color w:val="000000"/>
                <w:sz w:val="20"/>
                <w:szCs w:val="20"/>
              </w:rPr>
              <w:t>ensure that its negotiated access agreements include provision for third party dispute resolution.</w:t>
            </w:r>
          </w:p>
          <w:p w14:paraId="33732B68" w14:textId="77777777" w:rsidR="00035B3C" w:rsidRDefault="00035B3C" w:rsidP="00EF5D3D">
            <w:pPr>
              <w:rPr>
                <w:b/>
                <w:bCs/>
                <w:color w:val="000000"/>
                <w:spacing w:val="2"/>
                <w:sz w:val="20"/>
                <w:szCs w:val="20"/>
              </w:rPr>
            </w:pPr>
          </w:p>
        </w:tc>
        <w:tc>
          <w:tcPr>
            <w:tcW w:w="2719" w:type="dxa"/>
          </w:tcPr>
          <w:p w14:paraId="403F5500" w14:textId="135370AA" w:rsidR="00035B3C" w:rsidRDefault="00035B3C" w:rsidP="00FF10D6">
            <w:pPr>
              <w:pStyle w:val="ListParagraph"/>
              <w:numPr>
                <w:ilvl w:val="0"/>
                <w:numId w:val="0"/>
              </w:numPr>
              <w:ind w:left="720"/>
              <w:rPr>
                <w:color w:val="000000"/>
                <w:spacing w:val="2"/>
                <w:sz w:val="20"/>
                <w:szCs w:val="20"/>
              </w:rPr>
            </w:pPr>
            <w:r>
              <w:rPr>
                <w:color w:val="000000"/>
                <w:spacing w:val="2"/>
                <w:sz w:val="20"/>
                <w:szCs w:val="20"/>
              </w:rPr>
              <w:lastRenderedPageBreak/>
              <w:t>EWOV</w:t>
            </w:r>
            <w:r w:rsidRPr="00615F86">
              <w:rPr>
                <w:color w:val="000000"/>
                <w:spacing w:val="2"/>
                <w:sz w:val="20"/>
                <w:szCs w:val="20"/>
              </w:rPr>
              <w:t xml:space="preserve"> may resolve disputes involving its electricity transmission company members.</w:t>
            </w:r>
          </w:p>
          <w:p w14:paraId="0315EB06" w14:textId="77777777" w:rsidR="00035B3C" w:rsidRPr="00FF10D6" w:rsidRDefault="00035B3C" w:rsidP="00FF10D6">
            <w:pPr>
              <w:pStyle w:val="ListParagraph"/>
              <w:numPr>
                <w:ilvl w:val="0"/>
                <w:numId w:val="0"/>
              </w:numPr>
              <w:ind w:left="720"/>
              <w:rPr>
                <w:color w:val="000000"/>
                <w:sz w:val="20"/>
                <w:szCs w:val="20"/>
              </w:rPr>
            </w:pPr>
          </w:p>
          <w:p w14:paraId="645511D7" w14:textId="690EDFDE" w:rsidR="00035B3C" w:rsidRPr="00615F86" w:rsidRDefault="00035B3C" w:rsidP="006064BA">
            <w:pPr>
              <w:pStyle w:val="ListParagraph"/>
              <w:numPr>
                <w:ilvl w:val="0"/>
                <w:numId w:val="11"/>
              </w:numPr>
              <w:rPr>
                <w:color w:val="000000"/>
                <w:sz w:val="20"/>
                <w:szCs w:val="20"/>
              </w:rPr>
            </w:pPr>
            <w:r w:rsidRPr="00615F86">
              <w:rPr>
                <w:color w:val="000000"/>
                <w:spacing w:val="2"/>
                <w:sz w:val="20"/>
                <w:szCs w:val="20"/>
                <w:lang w:val="en-US"/>
              </w:rPr>
              <w:t xml:space="preserve">Where access does not meet reasonable expectations under this statement of expectations, landowners and parties interested in </w:t>
            </w:r>
            <w:r w:rsidRPr="00615F86">
              <w:rPr>
                <w:color w:val="000000"/>
                <w:spacing w:val="2"/>
                <w:sz w:val="20"/>
                <w:szCs w:val="20"/>
                <w:lang w:val="en-US"/>
              </w:rPr>
              <w:lastRenderedPageBreak/>
              <w:t xml:space="preserve">land may pursue dispute resolution through </w:t>
            </w:r>
            <w:r>
              <w:rPr>
                <w:color w:val="000000"/>
                <w:spacing w:val="2"/>
                <w:sz w:val="20"/>
                <w:szCs w:val="20"/>
                <w:lang w:val="en-US"/>
              </w:rPr>
              <w:t xml:space="preserve">EWOV or through any </w:t>
            </w:r>
            <w:proofErr w:type="gramStart"/>
            <w:r>
              <w:rPr>
                <w:color w:val="000000"/>
                <w:spacing w:val="2"/>
                <w:sz w:val="20"/>
                <w:szCs w:val="20"/>
                <w:lang w:val="en-US"/>
              </w:rPr>
              <w:t>third party</w:t>
            </w:r>
            <w:proofErr w:type="gramEnd"/>
            <w:r>
              <w:rPr>
                <w:color w:val="000000"/>
                <w:spacing w:val="2"/>
                <w:sz w:val="20"/>
                <w:szCs w:val="20"/>
                <w:lang w:val="en-US"/>
              </w:rPr>
              <w:t xml:space="preserve"> dispute resolution body nominated</w:t>
            </w:r>
            <w:r w:rsidRPr="00615F86">
              <w:rPr>
                <w:color w:val="000000"/>
                <w:spacing w:val="2"/>
                <w:sz w:val="20"/>
                <w:szCs w:val="20"/>
                <w:lang w:val="en-US"/>
              </w:rPr>
              <w:t xml:space="preserve"> under their negotiated access agreement.</w:t>
            </w:r>
          </w:p>
        </w:tc>
        <w:tc>
          <w:tcPr>
            <w:tcW w:w="3541" w:type="dxa"/>
            <w:shd w:val="clear" w:color="auto" w:fill="FFD191" w:themeFill="accent4" w:themeFillTint="66"/>
          </w:tcPr>
          <w:p w14:paraId="1E6E9C13" w14:textId="77777777" w:rsidR="00035B3C" w:rsidRDefault="00035B3C" w:rsidP="00FF10D6">
            <w:pPr>
              <w:pStyle w:val="ListParagraph"/>
              <w:numPr>
                <w:ilvl w:val="0"/>
                <w:numId w:val="0"/>
              </w:numPr>
              <w:ind w:left="720"/>
              <w:rPr>
                <w:color w:val="000000"/>
                <w:spacing w:val="2"/>
                <w:sz w:val="20"/>
                <w:szCs w:val="20"/>
              </w:rPr>
            </w:pPr>
          </w:p>
        </w:tc>
      </w:tr>
    </w:tbl>
    <w:p w14:paraId="71238C8E" w14:textId="77777777" w:rsidR="0044442D" w:rsidRDefault="0044442D" w:rsidP="00710792"/>
    <w:bookmarkEnd w:id="7"/>
    <w:p w14:paraId="06E58CF6" w14:textId="77777777" w:rsidR="00B3194B" w:rsidRDefault="00B3194B" w:rsidP="00B3194B">
      <w:pPr>
        <w:pStyle w:val="Heading2"/>
      </w:pPr>
      <w:r>
        <w:t xml:space="preserve">Exception to notification to deal with emergencies </w:t>
      </w:r>
    </w:p>
    <w:p w14:paraId="2F5D7EFA" w14:textId="7F6C0318" w:rsidR="00B3194B" w:rsidRDefault="00B3194B" w:rsidP="00B3194B">
      <w:pPr>
        <w:spacing w:before="180" w:after="70"/>
      </w:pPr>
      <w:r>
        <w:rPr>
          <w:spacing w:val="2"/>
        </w:rPr>
        <w:t>An electricity transmission company must ensure its network is always maintained and operated in a safe way.</w:t>
      </w:r>
    </w:p>
    <w:p w14:paraId="30DD0CD8" w14:textId="06667685" w:rsidR="00B3194B" w:rsidRDefault="00B3194B" w:rsidP="00B3194B">
      <w:pPr>
        <w:spacing w:before="180" w:after="70"/>
      </w:pPr>
      <w:r>
        <w:rPr>
          <w:spacing w:val="2"/>
        </w:rPr>
        <w:t xml:space="preserve">If an emergency occurs during construction, maintenance or operation, an electricity transmission company may require immediate access to land without prior notice </w:t>
      </w:r>
      <w:proofErr w:type="gramStart"/>
      <w:r>
        <w:rPr>
          <w:spacing w:val="2"/>
        </w:rPr>
        <w:t>in order to</w:t>
      </w:r>
      <w:proofErr w:type="gramEnd"/>
      <w:r>
        <w:rPr>
          <w:spacing w:val="2"/>
        </w:rPr>
        <w:t xml:space="preserve"> meet its safety obligations. This action is consistent with the Act, the Electricity Safety Act 1998, national technical and safety regulation, and relevant easement terms and conditions.</w:t>
      </w:r>
    </w:p>
    <w:p w14:paraId="2B429402" w14:textId="4268D923" w:rsidR="00B3194B" w:rsidRDefault="00B3194B" w:rsidP="00B3194B">
      <w:pPr>
        <w:spacing w:before="180" w:after="70"/>
      </w:pPr>
      <w:r>
        <w:rPr>
          <w:spacing w:val="2"/>
        </w:rPr>
        <w:t>As soon as practicable after the emergency access occurs, the electricity transmission company is expected to provide affected landowners and parties interested in land with details of the access. This must include information on the</w:t>
      </w:r>
      <w:r>
        <w:rPr>
          <w:color w:val="B5082E"/>
          <w:spacing w:val="2"/>
        </w:rPr>
        <w:t xml:space="preserve"> </w:t>
      </w:r>
      <w:r w:rsidRPr="00B2219E">
        <w:rPr>
          <w:spacing w:val="2"/>
        </w:rPr>
        <w:t xml:space="preserve">time, </w:t>
      </w:r>
      <w:proofErr w:type="gramStart"/>
      <w:r w:rsidRPr="00B2219E">
        <w:rPr>
          <w:spacing w:val="2"/>
        </w:rPr>
        <w:t>duration</w:t>
      </w:r>
      <w:proofErr w:type="gramEnd"/>
      <w:r w:rsidRPr="00B2219E">
        <w:rPr>
          <w:spacing w:val="2"/>
        </w:rPr>
        <w:t xml:space="preserve"> and purpose of access</w:t>
      </w:r>
      <w:r w:rsidRPr="006F6DC4">
        <w:rPr>
          <w:spacing w:val="2"/>
        </w:rPr>
        <w:t>.</w:t>
      </w:r>
    </w:p>
    <w:p w14:paraId="4DCFDF9B" w14:textId="77777777" w:rsidR="00EC5A76" w:rsidRPr="00EC5A76" w:rsidRDefault="00EC5A76" w:rsidP="001B5EC7">
      <w:pPr>
        <w:pStyle w:val="Heading1numbered"/>
        <w:numPr>
          <w:ilvl w:val="0"/>
          <w:numId w:val="9"/>
        </w:numPr>
      </w:pPr>
      <w:r w:rsidRPr="00EC5A76">
        <w:lastRenderedPageBreak/>
        <w:t>Expectations of landowners and parties interested in land</w:t>
      </w:r>
    </w:p>
    <w:p w14:paraId="3AC21D84" w14:textId="309DDA3E" w:rsidR="00EC5A76" w:rsidRDefault="00EC5A76" w:rsidP="00EC5A76">
      <w:pPr>
        <w:spacing w:before="180" w:after="70"/>
      </w:pPr>
      <w:r>
        <w:rPr>
          <w:spacing w:val="2"/>
        </w:rPr>
        <w:t xml:space="preserve">Landowners and parties interested in land are critical partners and stakeholders with electricity transmission companies in the delivery of major energy projects. They also play a major role in provision of essential transmission services. </w:t>
      </w:r>
    </w:p>
    <w:p w14:paraId="43F3337C" w14:textId="77777777" w:rsidR="00EC5A76" w:rsidRDefault="00EC5A76" w:rsidP="00EC5A76">
      <w:pPr>
        <w:spacing w:before="180" w:after="70"/>
      </w:pPr>
      <w:r>
        <w:rPr>
          <w:spacing w:val="2"/>
        </w:rPr>
        <w:t>Cooperation and acceptable workable outcomes are more likely to be achieved where landowners:</w:t>
      </w:r>
    </w:p>
    <w:p w14:paraId="640AF06A" w14:textId="77777777" w:rsidR="00EC5A76" w:rsidRDefault="00EC5A76" w:rsidP="006064BA">
      <w:pPr>
        <w:numPr>
          <w:ilvl w:val="0"/>
          <w:numId w:val="21"/>
        </w:numPr>
        <w:pBdr>
          <w:left w:val="none" w:sz="0" w:space="7" w:color="auto"/>
        </w:pBdr>
        <w:spacing w:before="70" w:after="70" w:line="280" w:lineRule="atLeast"/>
        <w:ind w:left="341" w:hanging="398"/>
        <w:rPr>
          <w:rFonts w:ascii="Times New Roman" w:eastAsia="Times New Roman" w:hAnsi="Times New Roman" w:cs="Times New Roman"/>
          <w:spacing w:val="2"/>
          <w:sz w:val="18"/>
          <w:szCs w:val="18"/>
        </w:rPr>
      </w:pPr>
      <w:r>
        <w:rPr>
          <w:spacing w:val="2"/>
        </w:rPr>
        <w:t>liaise with the electricity transmission company in good faith</w:t>
      </w:r>
    </w:p>
    <w:p w14:paraId="12B60095" w14:textId="77777777" w:rsidR="00EC5A76" w:rsidRDefault="00EC5A76" w:rsidP="006064BA">
      <w:pPr>
        <w:numPr>
          <w:ilvl w:val="0"/>
          <w:numId w:val="21"/>
        </w:numPr>
        <w:pBdr>
          <w:left w:val="none" w:sz="0" w:space="7" w:color="auto"/>
        </w:pBdr>
        <w:spacing w:before="70" w:after="70" w:line="280" w:lineRule="atLeast"/>
        <w:ind w:left="341" w:hanging="398"/>
        <w:rPr>
          <w:rFonts w:ascii="Times New Roman" w:eastAsia="Times New Roman" w:hAnsi="Times New Roman" w:cs="Times New Roman"/>
          <w:spacing w:val="2"/>
          <w:sz w:val="18"/>
          <w:szCs w:val="18"/>
        </w:rPr>
      </w:pPr>
      <w:r>
        <w:rPr>
          <w:spacing w:val="2"/>
        </w:rPr>
        <w:t>provide responses to electricity transmission company requests or notices with minimum delay</w:t>
      </w:r>
    </w:p>
    <w:p w14:paraId="6B410115" w14:textId="77777777" w:rsidR="00EC5A76" w:rsidRDefault="00EC5A76" w:rsidP="006064BA">
      <w:pPr>
        <w:numPr>
          <w:ilvl w:val="0"/>
          <w:numId w:val="21"/>
        </w:numPr>
        <w:pBdr>
          <w:left w:val="none" w:sz="0" w:space="7" w:color="auto"/>
        </w:pBdr>
        <w:spacing w:before="70" w:after="70" w:line="280" w:lineRule="atLeast"/>
        <w:ind w:left="341" w:hanging="398"/>
        <w:rPr>
          <w:rFonts w:ascii="Times New Roman" w:eastAsia="Times New Roman" w:hAnsi="Times New Roman" w:cs="Times New Roman"/>
          <w:spacing w:val="2"/>
          <w:sz w:val="18"/>
          <w:szCs w:val="18"/>
        </w:rPr>
      </w:pPr>
      <w:r>
        <w:rPr>
          <w:spacing w:val="2"/>
        </w:rPr>
        <w:t>respect the rights and activities of the electricity transmission company, and provide reasonable access</w:t>
      </w:r>
    </w:p>
    <w:p w14:paraId="37D3823C" w14:textId="77777777" w:rsidR="00EC5A76" w:rsidRDefault="00EC5A76" w:rsidP="006064BA">
      <w:pPr>
        <w:numPr>
          <w:ilvl w:val="0"/>
          <w:numId w:val="21"/>
        </w:numPr>
        <w:pBdr>
          <w:left w:val="none" w:sz="0" w:space="7" w:color="auto"/>
        </w:pBdr>
        <w:spacing w:before="70" w:after="70" w:line="280" w:lineRule="atLeast"/>
        <w:ind w:left="341" w:hanging="398"/>
        <w:rPr>
          <w:rFonts w:ascii="Times New Roman" w:eastAsia="Times New Roman" w:hAnsi="Times New Roman" w:cs="Times New Roman"/>
          <w:spacing w:val="2"/>
          <w:sz w:val="18"/>
          <w:szCs w:val="18"/>
        </w:rPr>
      </w:pPr>
      <w:r>
        <w:rPr>
          <w:spacing w:val="2"/>
        </w:rPr>
        <w:t>promptly notify the electricity transmission company of any damage to property caused by the company</w:t>
      </w:r>
    </w:p>
    <w:p w14:paraId="4837F829" w14:textId="77777777" w:rsidR="00EC5A76" w:rsidRDefault="00EC5A76" w:rsidP="006064BA">
      <w:pPr>
        <w:numPr>
          <w:ilvl w:val="0"/>
          <w:numId w:val="21"/>
        </w:numPr>
        <w:pBdr>
          <w:left w:val="none" w:sz="0" w:space="7" w:color="auto"/>
        </w:pBdr>
        <w:spacing w:before="70" w:after="70" w:line="280" w:lineRule="atLeast"/>
        <w:ind w:left="341" w:hanging="398"/>
        <w:rPr>
          <w:rFonts w:ascii="Times New Roman" w:eastAsia="Times New Roman" w:hAnsi="Times New Roman" w:cs="Times New Roman"/>
          <w:spacing w:val="2"/>
          <w:sz w:val="18"/>
          <w:szCs w:val="18"/>
        </w:rPr>
      </w:pPr>
      <w:r>
        <w:rPr>
          <w:spacing w:val="2"/>
        </w:rPr>
        <w:t>engage in negotiations with the electricity transmission company to determine appropriate conduct and compensation arrangements</w:t>
      </w:r>
    </w:p>
    <w:p w14:paraId="054C55BF" w14:textId="414D1946" w:rsidR="00B3194B" w:rsidRPr="00AF3047" w:rsidRDefault="00EC5A76" w:rsidP="006064BA">
      <w:pPr>
        <w:numPr>
          <w:ilvl w:val="0"/>
          <w:numId w:val="21"/>
        </w:numPr>
        <w:pBdr>
          <w:left w:val="none" w:sz="0" w:space="7" w:color="auto"/>
        </w:pBdr>
        <w:spacing w:before="70" w:after="70" w:line="280" w:lineRule="atLeast"/>
        <w:ind w:left="341" w:hanging="398"/>
        <w:rPr>
          <w:rFonts w:ascii="Times New Roman" w:eastAsia="Times New Roman" w:hAnsi="Times New Roman" w:cs="Times New Roman"/>
          <w:spacing w:val="2"/>
          <w:sz w:val="18"/>
          <w:szCs w:val="18"/>
        </w:rPr>
        <w:sectPr w:rsidR="00B3194B" w:rsidRPr="00AF3047" w:rsidSect="008F7087">
          <w:headerReference w:type="even" r:id="rId18"/>
          <w:headerReference w:type="default" r:id="rId19"/>
          <w:footerReference w:type="default" r:id="rId20"/>
          <w:headerReference w:type="first" r:id="rId21"/>
          <w:type w:val="continuous"/>
          <w:pgSz w:w="11906" w:h="16838" w:code="9"/>
          <w:pgMar w:top="1134" w:right="1134" w:bottom="1134" w:left="1134" w:header="709" w:footer="692" w:gutter="0"/>
          <w:pgNumType w:fmt="lowerRoman"/>
          <w:cols w:space="708"/>
          <w:docGrid w:linePitch="360"/>
        </w:sectPr>
      </w:pPr>
      <w:r>
        <w:rPr>
          <w:spacing w:val="2"/>
        </w:rPr>
        <w:t xml:space="preserve">ensure that those </w:t>
      </w:r>
      <w:r w:rsidRPr="00C051B8">
        <w:rPr>
          <w:spacing w:val="2"/>
        </w:rPr>
        <w:t>present</w:t>
      </w:r>
      <w:r>
        <w:rPr>
          <w:spacing w:val="2"/>
        </w:rPr>
        <w:t xml:space="preserve"> on their land do not impede the electricity transmission company’s authorised activities.</w:t>
      </w:r>
    </w:p>
    <w:p w14:paraId="25F85B52" w14:textId="68781A31" w:rsidR="001C750A" w:rsidRDefault="001C750A" w:rsidP="00AF3047">
      <w:pPr>
        <w:pStyle w:val="TOCHeading"/>
      </w:pPr>
      <w:r>
        <w:t xml:space="preserve"> </w:t>
      </w:r>
    </w:p>
    <w:p w14:paraId="6291B971" w14:textId="29CCE855" w:rsidR="0033547C" w:rsidRDefault="0033547C" w:rsidP="0033547C">
      <w:pPr>
        <w:rPr>
          <w:lang w:val="en-US"/>
        </w:rPr>
      </w:pPr>
    </w:p>
    <w:p w14:paraId="34F9C3E5" w14:textId="7CD8A981" w:rsidR="0033547C" w:rsidRDefault="0033547C" w:rsidP="0033547C">
      <w:pPr>
        <w:rPr>
          <w:lang w:val="en-US"/>
        </w:rPr>
      </w:pPr>
    </w:p>
    <w:p w14:paraId="1EEBAA8F" w14:textId="5D127206" w:rsidR="0033547C" w:rsidRDefault="0033547C" w:rsidP="0033547C">
      <w:pPr>
        <w:rPr>
          <w:lang w:val="en-US"/>
        </w:rPr>
      </w:pPr>
    </w:p>
    <w:p w14:paraId="27AD37E2" w14:textId="4EEB02E9" w:rsidR="0033547C" w:rsidRDefault="0033547C" w:rsidP="0033547C">
      <w:pPr>
        <w:rPr>
          <w:lang w:val="en-US"/>
        </w:rPr>
      </w:pPr>
    </w:p>
    <w:p w14:paraId="28DB7EA3" w14:textId="6CFB0A78" w:rsidR="0033547C" w:rsidRDefault="0033547C" w:rsidP="0033547C">
      <w:pPr>
        <w:rPr>
          <w:lang w:val="en-US"/>
        </w:rPr>
      </w:pPr>
    </w:p>
    <w:p w14:paraId="75CD7FD2" w14:textId="733E78FA" w:rsidR="0033547C" w:rsidRDefault="0033547C" w:rsidP="0033547C">
      <w:pPr>
        <w:rPr>
          <w:lang w:val="en-US"/>
        </w:rPr>
      </w:pPr>
    </w:p>
    <w:p w14:paraId="3EB3F207" w14:textId="7EA9FBC0" w:rsidR="0033547C" w:rsidRDefault="0033547C" w:rsidP="0033547C">
      <w:pPr>
        <w:rPr>
          <w:lang w:val="en-US"/>
        </w:rPr>
      </w:pPr>
    </w:p>
    <w:p w14:paraId="5A2BE6B7" w14:textId="613EDEF5" w:rsidR="0033547C" w:rsidRDefault="0033547C" w:rsidP="0033547C">
      <w:pPr>
        <w:rPr>
          <w:lang w:val="en-US"/>
        </w:rPr>
      </w:pPr>
    </w:p>
    <w:p w14:paraId="43FC4D19" w14:textId="412687BB" w:rsidR="0033547C" w:rsidRDefault="0033547C" w:rsidP="0033547C">
      <w:pPr>
        <w:rPr>
          <w:lang w:val="en-US"/>
        </w:rPr>
      </w:pPr>
    </w:p>
    <w:p w14:paraId="3460FC8D" w14:textId="65B4B7CF" w:rsidR="0033547C" w:rsidRDefault="0033547C" w:rsidP="0033547C">
      <w:pPr>
        <w:rPr>
          <w:lang w:val="en-US"/>
        </w:rPr>
      </w:pPr>
    </w:p>
    <w:p w14:paraId="60FC6A25" w14:textId="100AC9FE" w:rsidR="0033547C" w:rsidRPr="00F30D6F" w:rsidRDefault="0033547C" w:rsidP="00B952E9"/>
    <w:sectPr w:rsidR="0033547C" w:rsidRPr="00F30D6F" w:rsidSect="00AF3047">
      <w:headerReference w:type="even" r:id="rId22"/>
      <w:headerReference w:type="default" r:id="rId23"/>
      <w:headerReference w:type="first" r:id="rId24"/>
      <w:type w:val="continuous"/>
      <w:pgSz w:w="11906" w:h="16838" w:code="9"/>
      <w:pgMar w:top="1134" w:right="1558" w:bottom="1134" w:left="1134" w:header="709" w:footer="692"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7276B" w14:textId="77777777" w:rsidR="00405818" w:rsidRDefault="00405818" w:rsidP="00AE03FA">
      <w:pPr>
        <w:spacing w:after="0"/>
      </w:pPr>
      <w:r>
        <w:separator/>
      </w:r>
    </w:p>
    <w:p w14:paraId="0040277D" w14:textId="77777777" w:rsidR="00405818" w:rsidRDefault="00405818"/>
  </w:endnote>
  <w:endnote w:type="continuationSeparator" w:id="0">
    <w:p w14:paraId="49A9D908" w14:textId="77777777" w:rsidR="00405818" w:rsidRDefault="00405818" w:rsidP="00AE03FA">
      <w:pPr>
        <w:spacing w:after="0"/>
      </w:pPr>
      <w:r>
        <w:continuationSeparator/>
      </w:r>
    </w:p>
    <w:p w14:paraId="13F7EE30" w14:textId="77777777" w:rsidR="00405818" w:rsidRDefault="00405818"/>
  </w:endnote>
  <w:endnote w:type="continuationNotice" w:id="1">
    <w:p w14:paraId="2F4878B1" w14:textId="77777777" w:rsidR="00405818" w:rsidRDefault="0040581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B302" w14:textId="77777777" w:rsidR="003F7EA0" w:rsidRDefault="003F7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FC0D" w14:textId="77777777" w:rsidR="003F7EA0" w:rsidRDefault="003F7E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C188" w14:textId="77777777" w:rsidR="003F7EA0" w:rsidRDefault="003F7E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DD0C" w14:textId="77777777" w:rsidR="003A30F3" w:rsidRDefault="003A30F3" w:rsidP="00A236AB">
    <w:pPr>
      <w:pStyle w:val="FooterSpace"/>
      <w:ind w:right="707"/>
    </w:pPr>
    <w:r>
      <w:t>Preface</w:t>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A30F3" w14:paraId="4EF963FC"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4C6EBA99" w14:textId="77777777" w:rsidR="003A30F3" w:rsidRPr="009E15D6" w:rsidRDefault="003A30F3"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36B74">
            <w:rPr>
              <w:rStyle w:val="PageNumber"/>
              <w:noProof/>
            </w:rPr>
            <w:t>i</w:t>
          </w:r>
          <w:r w:rsidRPr="009E15D6">
            <w:rPr>
              <w:rStyle w:val="PageNumber"/>
            </w:rPr>
            <w:fldChar w:fldCharType="end"/>
          </w:r>
        </w:p>
      </w:tc>
    </w:tr>
  </w:tbl>
  <w:p w14:paraId="507DA3AC" w14:textId="62BD5A3B" w:rsidR="003A30F3" w:rsidRPr="002C2ADF" w:rsidRDefault="003A30F3" w:rsidP="00A236AB">
    <w:pPr>
      <w:pStyle w:val="Footer"/>
      <w:ind w:right="707"/>
      <w:rPr>
        <w:b/>
      </w:rPr>
    </w:pPr>
    <w:r>
      <w:t xml:space="preserve">Essential Services Commission </w:t>
    </w:r>
    <w:sdt>
      <w:sdtPr>
        <w:rPr>
          <w:b/>
        </w:rPr>
        <w:alias w:val="Title"/>
        <w:tag w:val=""/>
        <w:id w:val="779065399"/>
        <w:placeholder>
          <w:docPart w:val="3DFDE230E5284A7FAABD877AA4F4E586"/>
        </w:placeholder>
        <w:dataBinding w:prefixMappings="xmlns:ns0='http://purl.org/dc/elements/1.1/' xmlns:ns1='http://schemas.openxmlformats.org/package/2006/metadata/core-properties' " w:xpath="/ns1:coreProperties[1]/ns0:title[1]" w:storeItemID="{6C3C8BC8-F283-45AE-878A-BAB7291924A1}"/>
        <w:text/>
      </w:sdtPr>
      <w:sdtEndPr/>
      <w:sdtContent>
        <w:r w:rsidR="002E7993">
          <w:rPr>
            <w:b/>
          </w:rPr>
          <w:t>Electricity Transmission Company Land Access Draft Statement of Expectations</w:t>
        </w:r>
      </w:sdtContent>
    </w:sdt>
    <w:r>
      <w:rPr>
        <w:b/>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874D" w14:textId="33B18C68" w:rsidR="003A30F3" w:rsidRDefault="003A30F3" w:rsidP="00A236AB">
    <w:pPr>
      <w:pStyle w:val="FooterSpace"/>
      <w:ind w:right="707"/>
    </w:pP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A30F3" w14:paraId="2B9CC7AB"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6F762FA" w14:textId="77777777" w:rsidR="003A30F3" w:rsidRPr="009E15D6" w:rsidRDefault="003A30F3"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36B74">
            <w:rPr>
              <w:rStyle w:val="PageNumber"/>
              <w:noProof/>
            </w:rPr>
            <w:t>ii</w:t>
          </w:r>
          <w:r w:rsidRPr="009E15D6">
            <w:rPr>
              <w:rStyle w:val="PageNumber"/>
            </w:rPr>
            <w:fldChar w:fldCharType="end"/>
          </w:r>
        </w:p>
      </w:tc>
    </w:tr>
  </w:tbl>
  <w:p w14:paraId="38A4C376" w14:textId="153B6ED1" w:rsidR="003A30F3" w:rsidRPr="00AF63AC" w:rsidRDefault="003A30F3" w:rsidP="00A236AB">
    <w:pPr>
      <w:pStyle w:val="Footer"/>
      <w:ind w:right="707"/>
      <w:rPr>
        <w:b/>
      </w:rPr>
    </w:pPr>
    <w:r>
      <w:t xml:space="preserve">Essential Services Commission </w:t>
    </w:r>
    <w:sdt>
      <w:sdtPr>
        <w:rPr>
          <w:b/>
        </w:rPr>
        <w:alias w:val="Title"/>
        <w:tag w:val=""/>
        <w:id w:val="-467047247"/>
        <w:placeholder>
          <w:docPart w:val="9ECA099E2DAC40738DA7130E69E60B92"/>
        </w:placeholder>
        <w:dataBinding w:prefixMappings="xmlns:ns0='http://purl.org/dc/elements/1.1/' xmlns:ns1='http://schemas.openxmlformats.org/package/2006/metadata/core-properties' " w:xpath="/ns1:coreProperties[1]/ns0:title[1]" w:storeItemID="{6C3C8BC8-F283-45AE-878A-BAB7291924A1}"/>
        <w:text/>
      </w:sdtPr>
      <w:sdtEndPr/>
      <w:sdtContent>
        <w:r w:rsidR="002E7993">
          <w:rPr>
            <w:b/>
          </w:rPr>
          <w:t>Electricity Transmission Company Land Access Draft Statement of Expectations</w:t>
        </w:r>
      </w:sdtContent>
    </w:sdt>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67F43" w14:textId="77777777" w:rsidR="00405818" w:rsidRPr="00CF33F6" w:rsidRDefault="00405818" w:rsidP="00AE03FA">
      <w:pPr>
        <w:spacing w:after="0"/>
        <w:rPr>
          <w:color w:val="75787B" w:themeColor="background2"/>
        </w:rPr>
      </w:pPr>
      <w:bookmarkStart w:id="0" w:name="_Hlk480978878"/>
      <w:bookmarkEnd w:id="0"/>
      <w:r w:rsidRPr="00CF33F6">
        <w:rPr>
          <w:color w:val="75787B" w:themeColor="background2"/>
        </w:rPr>
        <w:separator/>
      </w:r>
    </w:p>
    <w:p w14:paraId="07DD2527" w14:textId="77777777" w:rsidR="00405818" w:rsidRDefault="00405818" w:rsidP="00CF33F6">
      <w:pPr>
        <w:pStyle w:val="NoSpacing"/>
      </w:pPr>
    </w:p>
  </w:footnote>
  <w:footnote w:type="continuationSeparator" w:id="0">
    <w:p w14:paraId="40039A42" w14:textId="77777777" w:rsidR="00405818" w:rsidRDefault="00405818" w:rsidP="00AE03FA">
      <w:pPr>
        <w:spacing w:after="0"/>
      </w:pPr>
      <w:r>
        <w:continuationSeparator/>
      </w:r>
    </w:p>
    <w:p w14:paraId="6541A09A" w14:textId="77777777" w:rsidR="00405818" w:rsidRDefault="00405818"/>
  </w:footnote>
  <w:footnote w:type="continuationNotice" w:id="1">
    <w:p w14:paraId="254DED2B" w14:textId="77777777" w:rsidR="00405818" w:rsidRDefault="00405818">
      <w:pPr>
        <w:spacing w:before="0" w:after="0" w:line="240" w:lineRule="auto"/>
      </w:pPr>
    </w:p>
  </w:footnote>
  <w:footnote w:id="2">
    <w:p w14:paraId="3FC483DB" w14:textId="5C64609D" w:rsidR="005A0088" w:rsidRPr="00B952E9" w:rsidRDefault="005A0088">
      <w:pPr>
        <w:pStyle w:val="FootnoteText"/>
        <w:rPr>
          <w:lang w:val="en-GB"/>
        </w:rPr>
      </w:pPr>
      <w:r>
        <w:rPr>
          <w:rStyle w:val="FootnoteReference"/>
        </w:rPr>
        <w:footnoteRef/>
      </w:r>
      <w:r>
        <w:t xml:space="preserve"> It is noted that</w:t>
      </w:r>
      <w:r w:rsidR="00F30D6F">
        <w:t xml:space="preserve"> the</w:t>
      </w:r>
      <w:r>
        <w:t xml:space="preserve"> power under section 93 of the Act may be exercised by electricity corporations, which includes distribution companies, transmission companies and generation companies. This statement of expectations only applies to transmission companies at this time, though a future code of practice may have a broader scope.</w:t>
      </w:r>
    </w:p>
  </w:footnote>
  <w:footnote w:id="3">
    <w:p w14:paraId="50F98DD5" w14:textId="0F32F2C4" w:rsidR="005A0088" w:rsidRPr="00B952E9" w:rsidRDefault="005A0088">
      <w:pPr>
        <w:pStyle w:val="FootnoteText"/>
        <w:rPr>
          <w:lang w:val="en-GB"/>
        </w:rPr>
      </w:pPr>
      <w:r>
        <w:rPr>
          <w:rStyle w:val="FootnoteReference"/>
        </w:rPr>
        <w:footnoteRef/>
      </w:r>
      <w:r>
        <w:t xml:space="preserve"> The term ‘parties interested in land’ appears in section 93(2) of the Act, and may include a tenant with a leasehold interest.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464A" w14:textId="4CA3D141" w:rsidR="003F7EA0" w:rsidRDefault="003F7EA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DE18" w14:textId="16CD05E3" w:rsidR="00B952E9" w:rsidRDefault="00B952E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1C87" w14:textId="526781F9" w:rsidR="003A30F3" w:rsidRPr="00633068" w:rsidRDefault="003F7EA0" w:rsidP="00633068">
    <w:pPr>
      <w:pStyle w:val="Header"/>
      <w:tabs>
        <w:tab w:val="clear" w:pos="4680"/>
        <w:tab w:val="clear" w:pos="9360"/>
        <w:tab w:val="left" w:pos="2236"/>
      </w:tabs>
    </w:pPr>
    <w:r>
      <w:rPr>
        <w:noProof/>
      </w:rPr>
      <mc:AlternateContent>
        <mc:Choice Requires="wps">
          <w:drawing>
            <wp:anchor distT="0" distB="0" distL="114300" distR="114300" simplePos="0" relativeHeight="251660291" behindDoc="0" locked="1" layoutInCell="0" allowOverlap="1" wp14:anchorId="1353A9B5" wp14:editId="2090BBFD">
              <wp:simplePos x="0" y="0"/>
              <wp:positionH relativeFrom="margin">
                <wp:align>center</wp:align>
              </wp:positionH>
              <wp:positionV relativeFrom="topMargin">
                <wp:align>center</wp:align>
              </wp:positionV>
              <wp:extent cx="892175" cy="546100"/>
              <wp:effectExtent l="0" t="0" r="0" b="6350"/>
              <wp:wrapNone/>
              <wp:docPr id="7" name="janusSEAL SC Header_S_6"/>
              <wp:cNvGraphicFramePr/>
              <a:graphic xmlns:a="http://schemas.openxmlformats.org/drawingml/2006/main">
                <a:graphicData uri="http://schemas.microsoft.com/office/word/2010/wordprocessingShape">
                  <wps:wsp>
                    <wps:cNvSpPr txBox="1"/>
                    <wps:spPr>
                      <a:xfrm>
                        <a:off x="0" y="0"/>
                        <a:ext cx="892175" cy="546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E0583C" w14:textId="08FB1A86" w:rsidR="003F7EA0" w:rsidRPr="003F7EA0" w:rsidRDefault="003F7EA0" w:rsidP="003F7EA0">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sidR="004B727E">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353A9B5" id="_x0000_t202" coordsize="21600,21600" o:spt="202" path="m,l,21600r21600,l21600,xe">
              <v:stroke joinstyle="miter"/>
              <v:path gradientshapeok="t" o:connecttype="rect"/>
            </v:shapetype>
            <v:shape id="janusSEAL SC Header_S_6" o:spid="_x0000_s1027" type="#_x0000_t202" style="position:absolute;margin-left:0;margin-top:0;width:70.25pt;height:43pt;z-index:251660291;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" o:allowincell="f" filled="f" stroked="f" strokeweight=".5pt">
              <v:textbox style="mso-fit-shape-to-text:t">
                <w:txbxContent>
                  <w:p w14:paraId="6CE0583C" w14:textId="08FB1A86" w:rsidR="003F7EA0" w:rsidRPr="003F7EA0" w:rsidRDefault="003F7EA0" w:rsidP="003F7EA0">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sidR="004B727E">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9DD5" w14:textId="4E39B477" w:rsidR="00B952E9" w:rsidRDefault="00B952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11BB" w14:textId="439F8EA5" w:rsidR="003A30F3" w:rsidRPr="00633068" w:rsidRDefault="00C34157" w:rsidP="00633068">
    <w:pPr>
      <w:pStyle w:val="Header"/>
      <w:tabs>
        <w:tab w:val="clear" w:pos="4680"/>
        <w:tab w:val="clear" w:pos="9360"/>
        <w:tab w:val="left" w:pos="2236"/>
      </w:tabs>
    </w:pPr>
    <w:r>
      <w:rPr>
        <w:noProof/>
        <w:lang w:eastAsia="en-AU"/>
      </w:rPr>
      <mc:AlternateContent>
        <mc:Choice Requires="wps">
          <w:drawing>
            <wp:anchor distT="0" distB="0" distL="114300" distR="114300" simplePos="0" relativeHeight="251664896" behindDoc="0" locked="1" layoutInCell="0" allowOverlap="1" wp14:anchorId="2F799F6F" wp14:editId="3FE9AD2F">
              <wp:simplePos x="0" y="0"/>
              <wp:positionH relativeFrom="margin">
                <wp:align>center</wp:align>
              </wp:positionH>
              <wp:positionV relativeFrom="topMargin">
                <wp:align>center</wp:align>
              </wp:positionV>
              <wp:extent cx="892175" cy="546100"/>
              <wp:effectExtent l="0" t="0" r="0" b="6350"/>
              <wp:wrapNone/>
              <wp:docPr id="3" name="janusSEAL SC Header"/>
              <wp:cNvGraphicFramePr/>
              <a:graphic xmlns:a="http://schemas.openxmlformats.org/drawingml/2006/main">
                <a:graphicData uri="http://schemas.microsoft.com/office/word/2010/wordprocessingShape">
                  <wps:wsp>
                    <wps:cNvSpPr txBox="1"/>
                    <wps:spPr>
                      <a:xfrm>
                        <a:off x="0" y="0"/>
                        <a:ext cx="892175" cy="546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96D1F1" w14:textId="7A736DF5" w:rsidR="00C34157" w:rsidRPr="003F7EA0" w:rsidRDefault="003F7EA0" w:rsidP="003F7EA0">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sidR="004B727E">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F799F6F" id="_x0000_t202" coordsize="21600,21600" o:spt="202" path="m,l,21600r21600,l21600,xe">
              <v:stroke joinstyle="miter"/>
              <v:path gradientshapeok="t" o:connecttype="rect"/>
            </v:shapetype>
            <v:shape id="janusSEAL SC Header" o:spid="_x0000_s1026" type="#_x0000_t202" style="position:absolute;margin-left:0;margin-top:0;width:70.25pt;height:43pt;z-index:251664896;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" o:allowincell="f" filled="f" stroked="f" strokeweight=".5pt">
              <v:textbox style="mso-fit-shape-to-text:t">
                <w:txbxContent>
                  <w:p w14:paraId="6D96D1F1" w14:textId="7A736DF5" w:rsidR="00C34157" w:rsidRPr="003F7EA0" w:rsidRDefault="003F7EA0" w:rsidP="003F7EA0">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sidR="004B727E">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r w:rsidR="003A30F3">
      <w:rPr>
        <w:noProof/>
        <w:lang w:eastAsia="en-AU"/>
      </w:rPr>
      <mc:AlternateContent>
        <mc:Choice Requires="wpg">
          <w:drawing>
            <wp:anchor distT="0" distB="0" distL="114300" distR="114300" simplePos="0" relativeHeight="251661824" behindDoc="0" locked="1" layoutInCell="1" allowOverlap="1" wp14:anchorId="7F481869" wp14:editId="0BDD71F4">
              <wp:simplePos x="0" y="0"/>
              <wp:positionH relativeFrom="page">
                <wp:align>right</wp:align>
              </wp:positionH>
              <wp:positionV relativeFrom="page">
                <wp:align>bottom</wp:align>
              </wp:positionV>
              <wp:extent cx="7282800" cy="6199200"/>
              <wp:effectExtent l="0" t="0" r="0" b="0"/>
              <wp:wrapNone/>
              <wp:docPr id="13" name="Group 13"/>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14" name="Group 4"/>
                      <wpg:cNvGrpSpPr/>
                      <wpg:grpSpPr bwMode="auto">
                        <a:xfrm>
                          <a:off x="0" y="0"/>
                          <a:ext cx="7121457" cy="6026668"/>
                          <a:chOff x="0" y="0"/>
                          <a:chExt cx="4278" cy="3620"/>
                        </a:xfrm>
                      </wpg:grpSpPr>
                      <wps:wsp>
                        <wps:cNvPr id="15"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18"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AC5ACD" id="Group 13" o:spid="_x0000_s1026" style="position:absolute;margin-left:522.25pt;margin-top:0;width:573.45pt;height:488.15pt;z-index:251661824;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" path="m1315,v-1,,-1,,-1,c1122,,938,39,770,108,596,181,440,286,309,417,178,548,72,705,,878v159,66,159,66,159,66c223,792,315,654,431,539,546,424,683,331,836,268v148,-62,309,-96,478,-96c1315,172,1315,172,1315,172v16,,32,1,48,1c1363,,1363,,1363,v-16,,-32,,-48,xe" fillcolor="#ce0058 [3205]"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" filled="f" stroked="f" strokeweight="1pt"/>
              <w10:wrap anchorx="page" anchory="page"/>
              <w10:anchorlock/>
            </v:group>
          </w:pict>
        </mc:Fallback>
      </mc:AlternateContent>
    </w:r>
    <w:r w:rsidR="003A30F3" w:rsidRPr="00EA47A3">
      <w:rPr>
        <w:noProof/>
        <w:lang w:eastAsia="en-AU"/>
      </w:rPr>
      <w:drawing>
        <wp:anchor distT="0" distB="431800" distL="114300" distR="114300" simplePos="0" relativeHeight="251658752" behindDoc="1" locked="1" layoutInCell="1" allowOverlap="1" wp14:anchorId="49695038" wp14:editId="68373F1F">
          <wp:simplePos x="0" y="0"/>
          <wp:positionH relativeFrom="page">
            <wp:posOffset>720090</wp:posOffset>
          </wp:positionH>
          <wp:positionV relativeFrom="page">
            <wp:posOffset>720090</wp:posOffset>
          </wp:positionV>
          <wp:extent cx="2656800" cy="828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1F38" w14:textId="7C0AFD49" w:rsidR="003A30F3" w:rsidRDefault="003A30F3" w:rsidP="007C7E2D">
    <w:pPr>
      <w:pStyle w:val="Header"/>
      <w:tabs>
        <w:tab w:val="clear" w:pos="4680"/>
        <w:tab w:val="clear" w:pos="9360"/>
        <w:tab w:val="left" w:pos="2236"/>
      </w:tabs>
    </w:pPr>
    <w:r>
      <w:rPr>
        <w:noProof/>
        <w:lang w:eastAsia="en-AU"/>
      </w:rPr>
      <mc:AlternateContent>
        <mc:Choice Requires="wpg">
          <w:drawing>
            <wp:anchor distT="0" distB="0" distL="114300" distR="114300" simplePos="0" relativeHeight="251655680" behindDoc="0" locked="1" layoutInCell="1" allowOverlap="1" wp14:anchorId="2A7D6CBE" wp14:editId="28C17EC1">
              <wp:simplePos x="0" y="0"/>
              <wp:positionH relativeFrom="page">
                <wp:align>right</wp:align>
              </wp:positionH>
              <wp:positionV relativeFrom="page">
                <wp:align>bottom</wp:align>
              </wp:positionV>
              <wp:extent cx="7282800" cy="6199200"/>
              <wp:effectExtent l="0" t="0" r="0" b="0"/>
              <wp:wrapNone/>
              <wp:docPr id="29" name="Group 29"/>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30" name="Group 4"/>
                      <wpg:cNvGrpSpPr/>
                      <wpg:grpSpPr bwMode="auto">
                        <a:xfrm>
                          <a:off x="0" y="0"/>
                          <a:ext cx="7121457" cy="6026668"/>
                          <a:chOff x="0" y="0"/>
                          <a:chExt cx="4278" cy="3620"/>
                        </a:xfrm>
                      </wpg:grpSpPr>
                      <wps:wsp>
                        <wps:cNvPr id="31"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34"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9411F6" id="Group 29" o:spid="_x0000_s1026" style="position:absolute;margin-left:522.25pt;margin-top:0;width:573.45pt;height:488.15pt;z-index:251655680;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" path="m1315,v-1,,-1,,-1,c1122,,938,39,770,108,596,181,440,286,309,417,178,548,72,705,,878v159,66,159,66,159,66c223,792,315,654,431,539,546,424,683,331,836,268v148,-62,309,-96,478,-96c1315,172,1315,172,1315,172v16,,32,1,48,1c1363,,1363,,1363,v-16,,-32,,-48,xe" fillcolor="#ed8b00 [3207]"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" filled="f" stroked="f" strokeweight="1pt"/>
              <w10:wrap anchorx="page" anchory="page"/>
              <w10:anchorlock/>
            </v:group>
          </w:pict>
        </mc:Fallback>
      </mc:AlternateContent>
    </w:r>
    <w:r w:rsidRPr="00EA47A3">
      <w:rPr>
        <w:noProof/>
        <w:lang w:eastAsia="en-AU"/>
      </w:rPr>
      <w:drawing>
        <wp:anchor distT="0" distB="431800" distL="114300" distR="114300" simplePos="0" relativeHeight="251652608" behindDoc="1" locked="1" layoutInCell="1" allowOverlap="1" wp14:anchorId="222881C4" wp14:editId="0706F2E8">
          <wp:simplePos x="0" y="0"/>
          <wp:positionH relativeFrom="page">
            <wp:posOffset>720090</wp:posOffset>
          </wp:positionH>
          <wp:positionV relativeFrom="page">
            <wp:posOffset>720090</wp:posOffset>
          </wp:positionV>
          <wp:extent cx="2656800" cy="8280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32690" w14:textId="5ED17115" w:rsidR="00B952E9" w:rsidRDefault="00B952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3129" w14:textId="23EC0D72" w:rsidR="003A30F3" w:rsidRPr="00633068" w:rsidRDefault="003A30F3" w:rsidP="00633068">
    <w:pPr>
      <w:pStyle w:val="Header"/>
      <w:tabs>
        <w:tab w:val="clear" w:pos="4680"/>
        <w:tab w:val="clear" w:pos="9360"/>
        <w:tab w:val="left" w:pos="2236"/>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6894" w14:textId="5B301639" w:rsidR="00B952E9" w:rsidRDefault="00B952E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BC29" w14:textId="0E7A4FAD" w:rsidR="00B952E9" w:rsidRDefault="00B952E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A10C" w14:textId="054F4C95" w:rsidR="00B952E9" w:rsidRDefault="00B952E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43B6" w14:textId="31CC8796" w:rsidR="00B952E9" w:rsidRDefault="00B952E9">
    <w:pPr>
      <w:pStyle w:val="Header"/>
    </w:pPr>
  </w:p>
</w:hdr>
</file>

<file path=word/intelligence.xml><?xml version="1.0" encoding="utf-8"?>
<int:Intelligence xmlns:int="http://schemas.microsoft.com/office/intelligence/2019/intelligence">
  <int:IntelligenceSettings/>
  <int:Manifest>
    <int:ParagraphRange paragraphId="2083409604" textId="1134772919" start="216" length="10" invalidationStart="216" invalidationLength="10" id="WGBGMkMW"/>
    <int:WordHash hashCode="QkVnGCh8bHtzYa" id="0gFvPn5p"/>
    <int:WordHash hashCode="df/7yr9u77wQDE" id="XvNv7UgS"/>
    <int:WordHash hashCode="Ia2x7w4yD5e5k+" id="eiUFHuOC"/>
    <int:WordHash hashCode="e0dMsLOcF3PXGS" id="ppqydyJl"/>
    <int:WordHash hashCode="XT80S1vSHpUAxp" id="HQqr7am9"/>
    <int:WordHash hashCode="cuvpQuMmmO+YEn" id="xQU3bDdz"/>
    <int:WordHash hashCode="V/djBhMptpmczY" id="RD8lRfEs"/>
    <int:WordHash hashCode="NoXjMOxSd6ndVm" id="Lj4dgyHz"/>
    <int:WordHash hashCode="CiuYJ+VIlp5N/h" id="47ZZk0Xk"/>
    <int:WordHash hashCode="hSftt7DNY6Y9Xt" id="Vz7cl9v1"/>
    <int:WordHash hashCode="P3YgcYPOEv6fHN" id="6d6Aees0"/>
    <int:WordHash hashCode="hacazRlhH9Jli8" id="uilgQypQ"/>
    <int:WordHash hashCode="vfXHPRj0TimX4t" id="BrAUsSFz"/>
    <int:WordHash hashCode="NAdxiq6wpGGcL9" id="hFJ2F8EA"/>
    <int:WordHash hashCode="NkPdJ9i9g1wpGP" id="JfbvHTDO"/>
    <int:WordHash hashCode="U2BEekLyhB97Vz" id="FgRTfmGX"/>
    <int:WordHash hashCode="WzDixey5Zc1XHr" id="jOUOFwZN"/>
    <int:WordHash hashCode="GfSdhSZg/goHnL" id="fa5vmyhd"/>
    <int:ParagraphRange paragraphId="1114716005" textId="1165222514" start="75" length="12" invalidationStart="75" invalidationLength="12" id="VyGJ2q8d"/>
    <int:ParagraphRange paragraphId="592887189" textId="1730492171" start="123" length="5" invalidationStart="123" invalidationLength="5" id="on4l2bbz"/>
    <int:WordHash hashCode="2amvE0HhXfuegh" id="qAFWveyZ"/>
  </int:Manifest>
  <int:Observations>
    <int:Content id="WGBGMkMW">
      <int:Rejection type="LegacyProofing"/>
    </int:Content>
    <int:Content id="0gFvPn5p">
      <int:Rejection type="AugLoop_Text_Critique"/>
    </int:Content>
    <int:Content id="XvNv7UgS">
      <int:Rejection type="AugLoop_Text_Critique"/>
    </int:Content>
    <int:Content id="eiUFHuOC">
      <int:Rejection type="AugLoop_Text_Critique"/>
    </int:Content>
    <int:Content id="ppqydyJl">
      <int:Rejection type="AugLoop_Text_Critique"/>
    </int:Content>
    <int:Content id="HQqr7am9">
      <int:Rejection type="AugLoop_Text_Critique"/>
    </int:Content>
    <int:Content id="xQU3bDdz">
      <int:Rejection type="AugLoop_Text_Critique"/>
    </int:Content>
    <int:Content id="RD8lRfEs">
      <int:Rejection type="AugLoop_Text_Critique"/>
    </int:Content>
    <int:Content id="Lj4dgyHz">
      <int:Rejection type="AugLoop_Text_Critique"/>
    </int:Content>
    <int:Content id="47ZZk0Xk">
      <int:Rejection type="AugLoop_Text_Critique"/>
    </int:Content>
    <int:Content id="Vz7cl9v1">
      <int:Rejection type="AugLoop_Text_Critique"/>
    </int:Content>
    <int:Content id="6d6Aees0">
      <int:Rejection type="AugLoop_Text_Critique"/>
    </int:Content>
    <int:Content id="uilgQypQ">
      <int:Rejection type="AugLoop_Text_Critique"/>
    </int:Content>
    <int:Content id="BrAUsSFz">
      <int:Rejection type="AugLoop_Text_Critique"/>
    </int:Content>
    <int:Content id="hFJ2F8EA">
      <int:Rejection type="AugLoop_Text_Critique"/>
    </int:Content>
    <int:Content id="JfbvHTDO">
      <int:Rejection type="AugLoop_Text_Critique"/>
    </int:Content>
    <int:Content id="FgRTfmGX">
      <int:Rejection type="AugLoop_Text_Critique"/>
    </int:Content>
    <int:Content id="jOUOFwZN">
      <int:Rejection type="AugLoop_Text_Critique"/>
    </int:Content>
    <int:Content id="fa5vmyhd">
      <int:Rejection type="AugLoop_Text_Critique"/>
    </int:Content>
    <int:Content id="VyGJ2q8d">
      <int:Rejection type="LegacyProofing"/>
    </int:Content>
    <int:Content id="on4l2bbz">
      <int:Rejection type="LegacyProofing"/>
    </int:Content>
    <int:Content id="qAFWveyZ">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0000000A"/>
    <w:lvl w:ilvl="0" w:tplc="41909460">
      <w:start w:val="1"/>
      <w:numFmt w:val="bullet"/>
      <w:lvlText w:val=""/>
      <w:lvlJc w:val="left"/>
      <w:pPr>
        <w:ind w:left="720" w:hanging="360"/>
      </w:pPr>
      <w:rPr>
        <w:rFonts w:ascii="Symbol" w:hAnsi="Symbol"/>
        <w:b w:val="0"/>
        <w:bCs w:val="0"/>
      </w:rPr>
    </w:lvl>
    <w:lvl w:ilvl="1" w:tplc="C30C49BE">
      <w:start w:val="1"/>
      <w:numFmt w:val="bullet"/>
      <w:lvlText w:val="o"/>
      <w:lvlJc w:val="left"/>
      <w:pPr>
        <w:tabs>
          <w:tab w:val="num" w:pos="1440"/>
        </w:tabs>
        <w:ind w:left="1440" w:hanging="360"/>
      </w:pPr>
      <w:rPr>
        <w:rFonts w:ascii="Courier New" w:hAnsi="Courier New"/>
      </w:rPr>
    </w:lvl>
    <w:lvl w:ilvl="2" w:tplc="740A3384">
      <w:start w:val="1"/>
      <w:numFmt w:val="bullet"/>
      <w:lvlText w:val=""/>
      <w:lvlJc w:val="left"/>
      <w:pPr>
        <w:tabs>
          <w:tab w:val="num" w:pos="2160"/>
        </w:tabs>
        <w:ind w:left="2160" w:hanging="360"/>
      </w:pPr>
      <w:rPr>
        <w:rFonts w:ascii="Wingdings" w:hAnsi="Wingdings"/>
      </w:rPr>
    </w:lvl>
    <w:lvl w:ilvl="3" w:tplc="C64AC1C8">
      <w:start w:val="1"/>
      <w:numFmt w:val="bullet"/>
      <w:lvlText w:val=""/>
      <w:lvlJc w:val="left"/>
      <w:pPr>
        <w:tabs>
          <w:tab w:val="num" w:pos="2880"/>
        </w:tabs>
        <w:ind w:left="2880" w:hanging="360"/>
      </w:pPr>
      <w:rPr>
        <w:rFonts w:ascii="Symbol" w:hAnsi="Symbol"/>
      </w:rPr>
    </w:lvl>
    <w:lvl w:ilvl="4" w:tplc="90629546">
      <w:start w:val="1"/>
      <w:numFmt w:val="bullet"/>
      <w:lvlText w:val="o"/>
      <w:lvlJc w:val="left"/>
      <w:pPr>
        <w:tabs>
          <w:tab w:val="num" w:pos="3600"/>
        </w:tabs>
        <w:ind w:left="3600" w:hanging="360"/>
      </w:pPr>
      <w:rPr>
        <w:rFonts w:ascii="Courier New" w:hAnsi="Courier New"/>
      </w:rPr>
    </w:lvl>
    <w:lvl w:ilvl="5" w:tplc="43649E02">
      <w:start w:val="1"/>
      <w:numFmt w:val="bullet"/>
      <w:lvlText w:val=""/>
      <w:lvlJc w:val="left"/>
      <w:pPr>
        <w:tabs>
          <w:tab w:val="num" w:pos="4320"/>
        </w:tabs>
        <w:ind w:left="4320" w:hanging="360"/>
      </w:pPr>
      <w:rPr>
        <w:rFonts w:ascii="Wingdings" w:hAnsi="Wingdings"/>
      </w:rPr>
    </w:lvl>
    <w:lvl w:ilvl="6" w:tplc="4128ECCC">
      <w:start w:val="1"/>
      <w:numFmt w:val="bullet"/>
      <w:lvlText w:val=""/>
      <w:lvlJc w:val="left"/>
      <w:pPr>
        <w:tabs>
          <w:tab w:val="num" w:pos="5040"/>
        </w:tabs>
        <w:ind w:left="5040" w:hanging="360"/>
      </w:pPr>
      <w:rPr>
        <w:rFonts w:ascii="Symbol" w:hAnsi="Symbol"/>
      </w:rPr>
    </w:lvl>
    <w:lvl w:ilvl="7" w:tplc="F918B2E2">
      <w:start w:val="1"/>
      <w:numFmt w:val="bullet"/>
      <w:lvlText w:val="o"/>
      <w:lvlJc w:val="left"/>
      <w:pPr>
        <w:tabs>
          <w:tab w:val="num" w:pos="5760"/>
        </w:tabs>
        <w:ind w:left="5760" w:hanging="360"/>
      </w:pPr>
      <w:rPr>
        <w:rFonts w:ascii="Courier New" w:hAnsi="Courier New"/>
      </w:rPr>
    </w:lvl>
    <w:lvl w:ilvl="8" w:tplc="0136EC68">
      <w:start w:val="1"/>
      <w:numFmt w:val="bullet"/>
      <w:lvlText w:val=""/>
      <w:lvlJc w:val="left"/>
      <w:pPr>
        <w:tabs>
          <w:tab w:val="num" w:pos="6480"/>
        </w:tabs>
        <w:ind w:left="6480" w:hanging="360"/>
      </w:pPr>
      <w:rPr>
        <w:rFonts w:ascii="Wingdings" w:hAnsi="Wingdings"/>
      </w:rPr>
    </w:lvl>
  </w:abstractNum>
  <w:abstractNum w:abstractNumId="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C821AD"/>
    <w:multiLevelType w:val="hybridMultilevel"/>
    <w:tmpl w:val="2D7EC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3C049B"/>
    <w:multiLevelType w:val="multilevel"/>
    <w:tmpl w:val="6D9A2BC2"/>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3020CA"/>
    <w:multiLevelType w:val="multilevel"/>
    <w:tmpl w:val="D0D29684"/>
    <w:lvl w:ilvl="0">
      <w:start w:val="1"/>
      <w:numFmt w:val="decimal"/>
      <w:lvlText w:val="%1."/>
      <w:lvlJc w:val="left"/>
      <w:pPr>
        <w:ind w:left="720" w:hanging="72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74778CE"/>
    <w:multiLevelType w:val="hybridMultilevel"/>
    <w:tmpl w:val="92E6F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55048D"/>
    <w:multiLevelType w:val="hybridMultilevel"/>
    <w:tmpl w:val="D8BE8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921EE1"/>
    <w:multiLevelType w:val="hybridMultilevel"/>
    <w:tmpl w:val="EDA8F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B24F99"/>
    <w:multiLevelType w:val="hybridMultilevel"/>
    <w:tmpl w:val="D64E1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6737A2"/>
    <w:multiLevelType w:val="multilevel"/>
    <w:tmpl w:val="EA009DB6"/>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9A5037"/>
    <w:multiLevelType w:val="multilevel"/>
    <w:tmpl w:val="1F7AF234"/>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2"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A8B0109"/>
    <w:multiLevelType w:val="multilevel"/>
    <w:tmpl w:val="3D66CBA2"/>
    <w:numStyleLink w:val="CustomNumberlist"/>
  </w:abstractNum>
  <w:abstractNum w:abstractNumId="15" w15:restartNumberingAfterBreak="0">
    <w:nsid w:val="4B663D6D"/>
    <w:multiLevelType w:val="hybridMultilevel"/>
    <w:tmpl w:val="7786E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75690F"/>
    <w:multiLevelType w:val="hybridMultilevel"/>
    <w:tmpl w:val="218EC1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476D53"/>
    <w:multiLevelType w:val="hybridMultilevel"/>
    <w:tmpl w:val="C932F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C85565"/>
    <w:multiLevelType w:val="hybridMultilevel"/>
    <w:tmpl w:val="A8C63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B4E6431"/>
    <w:multiLevelType w:val="hybridMultilevel"/>
    <w:tmpl w:val="D624AF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64465BE"/>
    <w:multiLevelType w:val="hybridMultilevel"/>
    <w:tmpl w:val="5CD84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3"/>
  </w:num>
  <w:num w:numId="4">
    <w:abstractNumId w:val="19"/>
  </w:num>
  <w:num w:numId="5">
    <w:abstractNumId w:val="3"/>
  </w:num>
  <w:num w:numId="6">
    <w:abstractNumId w:val="14"/>
  </w:num>
  <w:num w:numId="7">
    <w:abstractNumId w:val="1"/>
  </w:num>
  <w:num w:numId="8">
    <w:abstractNumId w:val="21"/>
  </w:num>
  <w:num w:numId="9">
    <w:abstractNumId w:val="5"/>
  </w:num>
  <w:num w:numId="10">
    <w:abstractNumId w:val="11"/>
  </w:num>
  <w:num w:numId="11">
    <w:abstractNumId w:val="15"/>
  </w:num>
  <w:num w:numId="12">
    <w:abstractNumId w:val="6"/>
  </w:num>
  <w:num w:numId="13">
    <w:abstractNumId w:val="7"/>
  </w:num>
  <w:num w:numId="14">
    <w:abstractNumId w:val="2"/>
  </w:num>
  <w:num w:numId="15">
    <w:abstractNumId w:val="8"/>
  </w:num>
  <w:num w:numId="16">
    <w:abstractNumId w:val="22"/>
  </w:num>
  <w:num w:numId="17">
    <w:abstractNumId w:val="17"/>
  </w:num>
  <w:num w:numId="18">
    <w:abstractNumId w:val="18"/>
  </w:num>
  <w:num w:numId="19">
    <w:abstractNumId w:val="20"/>
  </w:num>
  <w:num w:numId="20">
    <w:abstractNumId w:val="16"/>
  </w:num>
  <w:num w:numId="21">
    <w:abstractNumId w:val="0"/>
  </w:num>
  <w:num w:numId="22">
    <w:abstractNumId w:val="10"/>
  </w:num>
  <w:num w:numId="23">
    <w:abstractNumId w:val="3"/>
    <w:lvlOverride w:ilvl="0">
      <w:startOverride w:val="1"/>
    </w:lvlOverride>
    <w:lvlOverride w:ilvl="1">
      <w:startOverride w:val="5"/>
    </w:lvlOverride>
  </w:num>
  <w:num w:numId="24">
    <w:abstractNumId w:val="12"/>
  </w:num>
  <w:num w:numId="25">
    <w:abstractNumId w:val="12"/>
  </w:num>
  <w:num w:numId="26">
    <w:abstractNumId w:val="12"/>
  </w:num>
  <w:num w:numId="27">
    <w:abstractNumId w:val="12"/>
  </w:num>
  <w:num w:numId="28">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DA"/>
    <w:rsid w:val="0000239D"/>
    <w:rsid w:val="000046BD"/>
    <w:rsid w:val="000106C7"/>
    <w:rsid w:val="00010827"/>
    <w:rsid w:val="00012434"/>
    <w:rsid w:val="00015588"/>
    <w:rsid w:val="00015A5B"/>
    <w:rsid w:val="000176A8"/>
    <w:rsid w:val="0002017C"/>
    <w:rsid w:val="00030C30"/>
    <w:rsid w:val="000337A0"/>
    <w:rsid w:val="00035B3C"/>
    <w:rsid w:val="00037F3D"/>
    <w:rsid w:val="00050185"/>
    <w:rsid w:val="00050254"/>
    <w:rsid w:val="000518F3"/>
    <w:rsid w:val="00054085"/>
    <w:rsid w:val="000566E0"/>
    <w:rsid w:val="000618E2"/>
    <w:rsid w:val="00062AE4"/>
    <w:rsid w:val="00065062"/>
    <w:rsid w:val="00067DD9"/>
    <w:rsid w:val="00074C57"/>
    <w:rsid w:val="00081B16"/>
    <w:rsid w:val="00090510"/>
    <w:rsid w:val="000A1292"/>
    <w:rsid w:val="000A759D"/>
    <w:rsid w:val="000A7FD9"/>
    <w:rsid w:val="000B07B2"/>
    <w:rsid w:val="000B0FD7"/>
    <w:rsid w:val="000B2442"/>
    <w:rsid w:val="000B4DAD"/>
    <w:rsid w:val="000C1F71"/>
    <w:rsid w:val="000C3C32"/>
    <w:rsid w:val="000D448E"/>
    <w:rsid w:val="000D4547"/>
    <w:rsid w:val="000E4C8A"/>
    <w:rsid w:val="000E57CE"/>
    <w:rsid w:val="001008AA"/>
    <w:rsid w:val="00106608"/>
    <w:rsid w:val="0013174F"/>
    <w:rsid w:val="00153081"/>
    <w:rsid w:val="00153E31"/>
    <w:rsid w:val="001553CC"/>
    <w:rsid w:val="00160F48"/>
    <w:rsid w:val="00161A70"/>
    <w:rsid w:val="00165F4D"/>
    <w:rsid w:val="0016721B"/>
    <w:rsid w:val="00174798"/>
    <w:rsid w:val="0018025B"/>
    <w:rsid w:val="001828EF"/>
    <w:rsid w:val="00184CEF"/>
    <w:rsid w:val="001869B0"/>
    <w:rsid w:val="00187ACF"/>
    <w:rsid w:val="00191395"/>
    <w:rsid w:val="00197C69"/>
    <w:rsid w:val="001A4ACF"/>
    <w:rsid w:val="001A5814"/>
    <w:rsid w:val="001B5EC7"/>
    <w:rsid w:val="001C09F7"/>
    <w:rsid w:val="001C0A49"/>
    <w:rsid w:val="001C398E"/>
    <w:rsid w:val="001C750A"/>
    <w:rsid w:val="001C7F87"/>
    <w:rsid w:val="001D07CD"/>
    <w:rsid w:val="001D1D3B"/>
    <w:rsid w:val="001D7EB6"/>
    <w:rsid w:val="001E330C"/>
    <w:rsid w:val="001E3CE3"/>
    <w:rsid w:val="001F1956"/>
    <w:rsid w:val="001F3997"/>
    <w:rsid w:val="001F63B5"/>
    <w:rsid w:val="001F64A3"/>
    <w:rsid w:val="00200C44"/>
    <w:rsid w:val="00204C88"/>
    <w:rsid w:val="002056BA"/>
    <w:rsid w:val="00213857"/>
    <w:rsid w:val="0022019F"/>
    <w:rsid w:val="00222328"/>
    <w:rsid w:val="00224391"/>
    <w:rsid w:val="0022708E"/>
    <w:rsid w:val="00232581"/>
    <w:rsid w:val="00243E85"/>
    <w:rsid w:val="00251145"/>
    <w:rsid w:val="002512F2"/>
    <w:rsid w:val="0025372A"/>
    <w:rsid w:val="002548CD"/>
    <w:rsid w:val="00255432"/>
    <w:rsid w:val="00262E87"/>
    <w:rsid w:val="002634F5"/>
    <w:rsid w:val="00263C50"/>
    <w:rsid w:val="002750C4"/>
    <w:rsid w:val="002824AC"/>
    <w:rsid w:val="0028250B"/>
    <w:rsid w:val="00290C55"/>
    <w:rsid w:val="002931CB"/>
    <w:rsid w:val="002966CE"/>
    <w:rsid w:val="002A059D"/>
    <w:rsid w:val="002A2F8F"/>
    <w:rsid w:val="002B2902"/>
    <w:rsid w:val="002B74A0"/>
    <w:rsid w:val="002C22DE"/>
    <w:rsid w:val="002C2ADF"/>
    <w:rsid w:val="002D3B02"/>
    <w:rsid w:val="002D58CA"/>
    <w:rsid w:val="002D682B"/>
    <w:rsid w:val="002E48AC"/>
    <w:rsid w:val="002E7385"/>
    <w:rsid w:val="002E7993"/>
    <w:rsid w:val="00307484"/>
    <w:rsid w:val="0030752A"/>
    <w:rsid w:val="003138F3"/>
    <w:rsid w:val="00314659"/>
    <w:rsid w:val="00317C67"/>
    <w:rsid w:val="00327761"/>
    <w:rsid w:val="0033547C"/>
    <w:rsid w:val="003364B8"/>
    <w:rsid w:val="00340198"/>
    <w:rsid w:val="00344B13"/>
    <w:rsid w:val="00344D56"/>
    <w:rsid w:val="00347931"/>
    <w:rsid w:val="00351F34"/>
    <w:rsid w:val="00353663"/>
    <w:rsid w:val="00360763"/>
    <w:rsid w:val="00364F77"/>
    <w:rsid w:val="00372B22"/>
    <w:rsid w:val="00375CBF"/>
    <w:rsid w:val="00375EFC"/>
    <w:rsid w:val="00377CCC"/>
    <w:rsid w:val="003837CC"/>
    <w:rsid w:val="0038402D"/>
    <w:rsid w:val="003904B9"/>
    <w:rsid w:val="00394187"/>
    <w:rsid w:val="00395CFE"/>
    <w:rsid w:val="0039786D"/>
    <w:rsid w:val="003A16E1"/>
    <w:rsid w:val="003A2748"/>
    <w:rsid w:val="003A30F3"/>
    <w:rsid w:val="003A51B0"/>
    <w:rsid w:val="003A6693"/>
    <w:rsid w:val="003B5AB1"/>
    <w:rsid w:val="003C39F4"/>
    <w:rsid w:val="003E6DC3"/>
    <w:rsid w:val="003F1821"/>
    <w:rsid w:val="003F1961"/>
    <w:rsid w:val="003F31B8"/>
    <w:rsid w:val="003F7EA0"/>
    <w:rsid w:val="004049C9"/>
    <w:rsid w:val="00405818"/>
    <w:rsid w:val="00405F1D"/>
    <w:rsid w:val="004064CD"/>
    <w:rsid w:val="00414AB9"/>
    <w:rsid w:val="004150A6"/>
    <w:rsid w:val="0043066B"/>
    <w:rsid w:val="004309BF"/>
    <w:rsid w:val="004312BF"/>
    <w:rsid w:val="0044442D"/>
    <w:rsid w:val="004558CC"/>
    <w:rsid w:val="0046312A"/>
    <w:rsid w:val="00474670"/>
    <w:rsid w:val="00484F2D"/>
    <w:rsid w:val="004855CE"/>
    <w:rsid w:val="00495253"/>
    <w:rsid w:val="00495E2E"/>
    <w:rsid w:val="00496CF9"/>
    <w:rsid w:val="004A2047"/>
    <w:rsid w:val="004A3CCB"/>
    <w:rsid w:val="004B5556"/>
    <w:rsid w:val="004B5881"/>
    <w:rsid w:val="004B727E"/>
    <w:rsid w:val="004C57DC"/>
    <w:rsid w:val="004C7B5A"/>
    <w:rsid w:val="004D2DA1"/>
    <w:rsid w:val="004E0FF2"/>
    <w:rsid w:val="004F16FB"/>
    <w:rsid w:val="0050064B"/>
    <w:rsid w:val="005014C6"/>
    <w:rsid w:val="00502C91"/>
    <w:rsid w:val="00520394"/>
    <w:rsid w:val="00520E8B"/>
    <w:rsid w:val="005309AF"/>
    <w:rsid w:val="005407CE"/>
    <w:rsid w:val="00541C75"/>
    <w:rsid w:val="00541F9A"/>
    <w:rsid w:val="00545E3C"/>
    <w:rsid w:val="0055631C"/>
    <w:rsid w:val="00563AD8"/>
    <w:rsid w:val="00564BE8"/>
    <w:rsid w:val="00570E5B"/>
    <w:rsid w:val="00584742"/>
    <w:rsid w:val="005A0088"/>
    <w:rsid w:val="005A0CC4"/>
    <w:rsid w:val="005A1443"/>
    <w:rsid w:val="005A17FA"/>
    <w:rsid w:val="005B0759"/>
    <w:rsid w:val="005C06BE"/>
    <w:rsid w:val="005C34DE"/>
    <w:rsid w:val="005C6E04"/>
    <w:rsid w:val="005D3E4B"/>
    <w:rsid w:val="005D4599"/>
    <w:rsid w:val="005E2A78"/>
    <w:rsid w:val="005E2E03"/>
    <w:rsid w:val="005E5FCE"/>
    <w:rsid w:val="005E73FD"/>
    <w:rsid w:val="005F3D90"/>
    <w:rsid w:val="005F5031"/>
    <w:rsid w:val="005F5578"/>
    <w:rsid w:val="00605336"/>
    <w:rsid w:val="006064BA"/>
    <w:rsid w:val="00615C49"/>
    <w:rsid w:val="00615F86"/>
    <w:rsid w:val="00630EB1"/>
    <w:rsid w:val="00633068"/>
    <w:rsid w:val="0063494B"/>
    <w:rsid w:val="006454F3"/>
    <w:rsid w:val="00666190"/>
    <w:rsid w:val="006817B0"/>
    <w:rsid w:val="006A0547"/>
    <w:rsid w:val="006B0321"/>
    <w:rsid w:val="006B739F"/>
    <w:rsid w:val="006C4904"/>
    <w:rsid w:val="006D0A5E"/>
    <w:rsid w:val="006D1123"/>
    <w:rsid w:val="006D4CD9"/>
    <w:rsid w:val="006D5C42"/>
    <w:rsid w:val="006D79CF"/>
    <w:rsid w:val="006E2EE6"/>
    <w:rsid w:val="006E6549"/>
    <w:rsid w:val="006E6B2B"/>
    <w:rsid w:val="006F29EA"/>
    <w:rsid w:val="00703C67"/>
    <w:rsid w:val="00707B2F"/>
    <w:rsid w:val="00710792"/>
    <w:rsid w:val="00711BA5"/>
    <w:rsid w:val="00713525"/>
    <w:rsid w:val="0071707D"/>
    <w:rsid w:val="0071799F"/>
    <w:rsid w:val="00717CCA"/>
    <w:rsid w:val="007202C6"/>
    <w:rsid w:val="00720E85"/>
    <w:rsid w:val="00734E1A"/>
    <w:rsid w:val="00740720"/>
    <w:rsid w:val="00745A8B"/>
    <w:rsid w:val="00747563"/>
    <w:rsid w:val="00753DC4"/>
    <w:rsid w:val="00754A62"/>
    <w:rsid w:val="00757301"/>
    <w:rsid w:val="00764333"/>
    <w:rsid w:val="00772EB1"/>
    <w:rsid w:val="00773B82"/>
    <w:rsid w:val="007769D7"/>
    <w:rsid w:val="00781227"/>
    <w:rsid w:val="00782E55"/>
    <w:rsid w:val="00784099"/>
    <w:rsid w:val="00784DEB"/>
    <w:rsid w:val="00792B10"/>
    <w:rsid w:val="0079332C"/>
    <w:rsid w:val="00796928"/>
    <w:rsid w:val="00797293"/>
    <w:rsid w:val="007A5734"/>
    <w:rsid w:val="007B10CF"/>
    <w:rsid w:val="007B565F"/>
    <w:rsid w:val="007B5E5B"/>
    <w:rsid w:val="007B6C8C"/>
    <w:rsid w:val="007C77D7"/>
    <w:rsid w:val="007C7E2D"/>
    <w:rsid w:val="007D0BCD"/>
    <w:rsid w:val="007D255A"/>
    <w:rsid w:val="007D495A"/>
    <w:rsid w:val="007E3753"/>
    <w:rsid w:val="007F034F"/>
    <w:rsid w:val="007F3B45"/>
    <w:rsid w:val="007F655D"/>
    <w:rsid w:val="00812056"/>
    <w:rsid w:val="00843BE2"/>
    <w:rsid w:val="008549F8"/>
    <w:rsid w:val="00856DE7"/>
    <w:rsid w:val="00864198"/>
    <w:rsid w:val="00865ECE"/>
    <w:rsid w:val="00872055"/>
    <w:rsid w:val="00872EC8"/>
    <w:rsid w:val="008736B5"/>
    <w:rsid w:val="0087526F"/>
    <w:rsid w:val="008815DA"/>
    <w:rsid w:val="00881E07"/>
    <w:rsid w:val="00882783"/>
    <w:rsid w:val="00885151"/>
    <w:rsid w:val="00886350"/>
    <w:rsid w:val="00890A61"/>
    <w:rsid w:val="008A7A8E"/>
    <w:rsid w:val="008B6874"/>
    <w:rsid w:val="008C1818"/>
    <w:rsid w:val="008D2C44"/>
    <w:rsid w:val="008D4CEF"/>
    <w:rsid w:val="008D5E13"/>
    <w:rsid w:val="008E45D6"/>
    <w:rsid w:val="008F7087"/>
    <w:rsid w:val="009058B1"/>
    <w:rsid w:val="009071FB"/>
    <w:rsid w:val="009126A8"/>
    <w:rsid w:val="00916721"/>
    <w:rsid w:val="00920DE1"/>
    <w:rsid w:val="009230CE"/>
    <w:rsid w:val="00935EDD"/>
    <w:rsid w:val="00936B74"/>
    <w:rsid w:val="00943BDE"/>
    <w:rsid w:val="00963673"/>
    <w:rsid w:val="009717C7"/>
    <w:rsid w:val="00977586"/>
    <w:rsid w:val="00983179"/>
    <w:rsid w:val="00983E05"/>
    <w:rsid w:val="00986CF3"/>
    <w:rsid w:val="00993AB1"/>
    <w:rsid w:val="0099499D"/>
    <w:rsid w:val="009A4DB9"/>
    <w:rsid w:val="009B2D73"/>
    <w:rsid w:val="009B3ECA"/>
    <w:rsid w:val="009B583F"/>
    <w:rsid w:val="009B6F4C"/>
    <w:rsid w:val="009C25DC"/>
    <w:rsid w:val="009C3565"/>
    <w:rsid w:val="009D2F91"/>
    <w:rsid w:val="009D308F"/>
    <w:rsid w:val="009D360A"/>
    <w:rsid w:val="009E15D6"/>
    <w:rsid w:val="009E2C7E"/>
    <w:rsid w:val="009F4F2F"/>
    <w:rsid w:val="00A06D68"/>
    <w:rsid w:val="00A12BC4"/>
    <w:rsid w:val="00A211EB"/>
    <w:rsid w:val="00A236AB"/>
    <w:rsid w:val="00A27C06"/>
    <w:rsid w:val="00A27D94"/>
    <w:rsid w:val="00A35F0F"/>
    <w:rsid w:val="00A36E4A"/>
    <w:rsid w:val="00A42619"/>
    <w:rsid w:val="00A42C81"/>
    <w:rsid w:val="00A672AE"/>
    <w:rsid w:val="00A67A25"/>
    <w:rsid w:val="00A74095"/>
    <w:rsid w:val="00A75100"/>
    <w:rsid w:val="00A75851"/>
    <w:rsid w:val="00A85206"/>
    <w:rsid w:val="00A93CAF"/>
    <w:rsid w:val="00A95C4C"/>
    <w:rsid w:val="00AA318D"/>
    <w:rsid w:val="00AA5609"/>
    <w:rsid w:val="00AC2A0D"/>
    <w:rsid w:val="00AC2A9F"/>
    <w:rsid w:val="00AD29CB"/>
    <w:rsid w:val="00AD2E14"/>
    <w:rsid w:val="00AD4E44"/>
    <w:rsid w:val="00AE03FA"/>
    <w:rsid w:val="00AE0C8F"/>
    <w:rsid w:val="00AE2C4D"/>
    <w:rsid w:val="00AF2D0E"/>
    <w:rsid w:val="00AF3047"/>
    <w:rsid w:val="00AF46A3"/>
    <w:rsid w:val="00AF63AC"/>
    <w:rsid w:val="00B027ED"/>
    <w:rsid w:val="00B02A76"/>
    <w:rsid w:val="00B03EC9"/>
    <w:rsid w:val="00B04857"/>
    <w:rsid w:val="00B30B33"/>
    <w:rsid w:val="00B3194B"/>
    <w:rsid w:val="00B34655"/>
    <w:rsid w:val="00B367B7"/>
    <w:rsid w:val="00B37A15"/>
    <w:rsid w:val="00B43FA6"/>
    <w:rsid w:val="00B4634E"/>
    <w:rsid w:val="00B503C2"/>
    <w:rsid w:val="00B52E6C"/>
    <w:rsid w:val="00B6173A"/>
    <w:rsid w:val="00B655D9"/>
    <w:rsid w:val="00B65F4C"/>
    <w:rsid w:val="00B72AB0"/>
    <w:rsid w:val="00B74D64"/>
    <w:rsid w:val="00B75CC0"/>
    <w:rsid w:val="00B9283F"/>
    <w:rsid w:val="00B952E9"/>
    <w:rsid w:val="00BA3270"/>
    <w:rsid w:val="00BA348B"/>
    <w:rsid w:val="00BC0E1F"/>
    <w:rsid w:val="00BD19DB"/>
    <w:rsid w:val="00BD24AA"/>
    <w:rsid w:val="00BD6DDE"/>
    <w:rsid w:val="00C009D8"/>
    <w:rsid w:val="00C03058"/>
    <w:rsid w:val="00C03B3C"/>
    <w:rsid w:val="00C051B8"/>
    <w:rsid w:val="00C07922"/>
    <w:rsid w:val="00C12BB1"/>
    <w:rsid w:val="00C25B44"/>
    <w:rsid w:val="00C313B7"/>
    <w:rsid w:val="00C32198"/>
    <w:rsid w:val="00C34157"/>
    <w:rsid w:val="00C34EF4"/>
    <w:rsid w:val="00C36028"/>
    <w:rsid w:val="00C36E8A"/>
    <w:rsid w:val="00C41F42"/>
    <w:rsid w:val="00C457D1"/>
    <w:rsid w:val="00C45BF3"/>
    <w:rsid w:val="00C47364"/>
    <w:rsid w:val="00C501C4"/>
    <w:rsid w:val="00C70C1B"/>
    <w:rsid w:val="00C718C9"/>
    <w:rsid w:val="00C753B8"/>
    <w:rsid w:val="00C80CDA"/>
    <w:rsid w:val="00C848F1"/>
    <w:rsid w:val="00C92766"/>
    <w:rsid w:val="00C96E7B"/>
    <w:rsid w:val="00CB21ED"/>
    <w:rsid w:val="00CB41D6"/>
    <w:rsid w:val="00CB4CE4"/>
    <w:rsid w:val="00CB5AB2"/>
    <w:rsid w:val="00CB7FB8"/>
    <w:rsid w:val="00CC3535"/>
    <w:rsid w:val="00CC77D9"/>
    <w:rsid w:val="00CD63E1"/>
    <w:rsid w:val="00CE324D"/>
    <w:rsid w:val="00CF2B15"/>
    <w:rsid w:val="00CF33F6"/>
    <w:rsid w:val="00CF34D6"/>
    <w:rsid w:val="00CF5FC0"/>
    <w:rsid w:val="00D0079B"/>
    <w:rsid w:val="00D02383"/>
    <w:rsid w:val="00D0377E"/>
    <w:rsid w:val="00D12716"/>
    <w:rsid w:val="00D23A3D"/>
    <w:rsid w:val="00D30FA8"/>
    <w:rsid w:val="00D353EB"/>
    <w:rsid w:val="00D3596C"/>
    <w:rsid w:val="00D3670C"/>
    <w:rsid w:val="00D53EA0"/>
    <w:rsid w:val="00D575AE"/>
    <w:rsid w:val="00D66DE6"/>
    <w:rsid w:val="00D760A1"/>
    <w:rsid w:val="00DA005C"/>
    <w:rsid w:val="00DA1FF6"/>
    <w:rsid w:val="00DA599F"/>
    <w:rsid w:val="00DB4876"/>
    <w:rsid w:val="00DB6346"/>
    <w:rsid w:val="00DB79C6"/>
    <w:rsid w:val="00DC0663"/>
    <w:rsid w:val="00DC0B60"/>
    <w:rsid w:val="00DC2B59"/>
    <w:rsid w:val="00DC3BE7"/>
    <w:rsid w:val="00DC4434"/>
    <w:rsid w:val="00DE3D23"/>
    <w:rsid w:val="00E03B00"/>
    <w:rsid w:val="00E06479"/>
    <w:rsid w:val="00E0675D"/>
    <w:rsid w:val="00E117C1"/>
    <w:rsid w:val="00E13D42"/>
    <w:rsid w:val="00E228B9"/>
    <w:rsid w:val="00E42DEF"/>
    <w:rsid w:val="00E47E2D"/>
    <w:rsid w:val="00E5390E"/>
    <w:rsid w:val="00E57189"/>
    <w:rsid w:val="00E57801"/>
    <w:rsid w:val="00E640D1"/>
    <w:rsid w:val="00E730DF"/>
    <w:rsid w:val="00E736EA"/>
    <w:rsid w:val="00E767FF"/>
    <w:rsid w:val="00E80D76"/>
    <w:rsid w:val="00E925AC"/>
    <w:rsid w:val="00E9393A"/>
    <w:rsid w:val="00E9697C"/>
    <w:rsid w:val="00E96A82"/>
    <w:rsid w:val="00E9798E"/>
    <w:rsid w:val="00EA23C9"/>
    <w:rsid w:val="00EA257F"/>
    <w:rsid w:val="00EA477E"/>
    <w:rsid w:val="00EA47A3"/>
    <w:rsid w:val="00EA7DBE"/>
    <w:rsid w:val="00EB1CC1"/>
    <w:rsid w:val="00EB6E73"/>
    <w:rsid w:val="00EC3075"/>
    <w:rsid w:val="00EC5A76"/>
    <w:rsid w:val="00EC67A5"/>
    <w:rsid w:val="00EC68E0"/>
    <w:rsid w:val="00ED08A9"/>
    <w:rsid w:val="00ED1EBA"/>
    <w:rsid w:val="00ED319B"/>
    <w:rsid w:val="00EE2654"/>
    <w:rsid w:val="00EE3779"/>
    <w:rsid w:val="00EE5935"/>
    <w:rsid w:val="00EE6EBB"/>
    <w:rsid w:val="00EF3760"/>
    <w:rsid w:val="00EF5D3D"/>
    <w:rsid w:val="00F166C8"/>
    <w:rsid w:val="00F2173F"/>
    <w:rsid w:val="00F260CA"/>
    <w:rsid w:val="00F274F6"/>
    <w:rsid w:val="00F30D6F"/>
    <w:rsid w:val="00F3421F"/>
    <w:rsid w:val="00F40927"/>
    <w:rsid w:val="00F4576C"/>
    <w:rsid w:val="00F666F0"/>
    <w:rsid w:val="00F72AE4"/>
    <w:rsid w:val="00F753DB"/>
    <w:rsid w:val="00F81408"/>
    <w:rsid w:val="00F83935"/>
    <w:rsid w:val="00F84EA1"/>
    <w:rsid w:val="00F8724B"/>
    <w:rsid w:val="00F91AE9"/>
    <w:rsid w:val="00F92EA8"/>
    <w:rsid w:val="00F963FF"/>
    <w:rsid w:val="00FA4225"/>
    <w:rsid w:val="00FB2C32"/>
    <w:rsid w:val="00FB2CF8"/>
    <w:rsid w:val="00FB7AD0"/>
    <w:rsid w:val="00FC29E9"/>
    <w:rsid w:val="00FC5279"/>
    <w:rsid w:val="00FC6E2C"/>
    <w:rsid w:val="00FD375F"/>
    <w:rsid w:val="00FD617E"/>
    <w:rsid w:val="00FE077A"/>
    <w:rsid w:val="00FF10D6"/>
    <w:rsid w:val="00FF6261"/>
    <w:rsid w:val="00FF72C0"/>
    <w:rsid w:val="01FFFEDA"/>
    <w:rsid w:val="02094D26"/>
    <w:rsid w:val="029012DB"/>
    <w:rsid w:val="03443CAF"/>
    <w:rsid w:val="037C80BB"/>
    <w:rsid w:val="03C1DC51"/>
    <w:rsid w:val="04037941"/>
    <w:rsid w:val="041BA484"/>
    <w:rsid w:val="0506B0A3"/>
    <w:rsid w:val="052235E5"/>
    <w:rsid w:val="0532E4D7"/>
    <w:rsid w:val="054E74B1"/>
    <w:rsid w:val="058BB0EB"/>
    <w:rsid w:val="075A90BC"/>
    <w:rsid w:val="075BFC1A"/>
    <w:rsid w:val="08E75BED"/>
    <w:rsid w:val="09790385"/>
    <w:rsid w:val="0ACAB2F3"/>
    <w:rsid w:val="0AF0CAA1"/>
    <w:rsid w:val="0B73F9E9"/>
    <w:rsid w:val="0B86FB28"/>
    <w:rsid w:val="0BB7A679"/>
    <w:rsid w:val="0BC0AB8D"/>
    <w:rsid w:val="0C8074FF"/>
    <w:rsid w:val="0D11B7F0"/>
    <w:rsid w:val="0D4150BB"/>
    <w:rsid w:val="0D4AD0DD"/>
    <w:rsid w:val="0DE2DCFC"/>
    <w:rsid w:val="0EEB01F4"/>
    <w:rsid w:val="0FCEEAD6"/>
    <w:rsid w:val="0FE64013"/>
    <w:rsid w:val="100FE5B6"/>
    <w:rsid w:val="101E36C8"/>
    <w:rsid w:val="103CE338"/>
    <w:rsid w:val="1069E0BA"/>
    <w:rsid w:val="10C4D8D8"/>
    <w:rsid w:val="11222DDB"/>
    <w:rsid w:val="114B0810"/>
    <w:rsid w:val="11A4D043"/>
    <w:rsid w:val="11C446FC"/>
    <w:rsid w:val="11DD144F"/>
    <w:rsid w:val="11F738CB"/>
    <w:rsid w:val="120A44A2"/>
    <w:rsid w:val="123A6952"/>
    <w:rsid w:val="126BC78A"/>
    <w:rsid w:val="131A244F"/>
    <w:rsid w:val="13B44FEA"/>
    <w:rsid w:val="13C39E16"/>
    <w:rsid w:val="13FFDE31"/>
    <w:rsid w:val="146DD693"/>
    <w:rsid w:val="1541DACC"/>
    <w:rsid w:val="158E26CE"/>
    <w:rsid w:val="15DF3928"/>
    <w:rsid w:val="1688B2EF"/>
    <w:rsid w:val="171B24D0"/>
    <w:rsid w:val="18130B10"/>
    <w:rsid w:val="18B3CE03"/>
    <w:rsid w:val="18E02975"/>
    <w:rsid w:val="19824296"/>
    <w:rsid w:val="1A14F1E0"/>
    <w:rsid w:val="1A6A2787"/>
    <w:rsid w:val="1A89A8D8"/>
    <w:rsid w:val="1AB97379"/>
    <w:rsid w:val="1AE10893"/>
    <w:rsid w:val="1B2D2D57"/>
    <w:rsid w:val="1C40D642"/>
    <w:rsid w:val="1CA5B84D"/>
    <w:rsid w:val="1D1679A5"/>
    <w:rsid w:val="1D4AC1A2"/>
    <w:rsid w:val="1D7041D8"/>
    <w:rsid w:val="1D78C5DB"/>
    <w:rsid w:val="1DC37F41"/>
    <w:rsid w:val="1DEDAFA4"/>
    <w:rsid w:val="1E0D30F5"/>
    <w:rsid w:val="1E9EA6B7"/>
    <w:rsid w:val="1EB377FB"/>
    <w:rsid w:val="1ED52EF3"/>
    <w:rsid w:val="1EF119D7"/>
    <w:rsid w:val="1F82C16F"/>
    <w:rsid w:val="1F9364CE"/>
    <w:rsid w:val="20088C00"/>
    <w:rsid w:val="2042FB1B"/>
    <w:rsid w:val="205606F2"/>
    <w:rsid w:val="20C6FF44"/>
    <w:rsid w:val="20D470DD"/>
    <w:rsid w:val="215C9853"/>
    <w:rsid w:val="21716A92"/>
    <w:rsid w:val="217AB7E3"/>
    <w:rsid w:val="22180BA7"/>
    <w:rsid w:val="22CE6A27"/>
    <w:rsid w:val="22D51E25"/>
    <w:rsid w:val="231AE8FA"/>
    <w:rsid w:val="231B75DA"/>
    <w:rsid w:val="234B0EA5"/>
    <w:rsid w:val="23A11832"/>
    <w:rsid w:val="23D9E91E"/>
    <w:rsid w:val="242AD33F"/>
    <w:rsid w:val="243FCCBC"/>
    <w:rsid w:val="2443C8CB"/>
    <w:rsid w:val="244EAAAE"/>
    <w:rsid w:val="24B055CF"/>
    <w:rsid w:val="25837319"/>
    <w:rsid w:val="25C89146"/>
    <w:rsid w:val="25D7DF72"/>
    <w:rsid w:val="2617AB62"/>
    <w:rsid w:val="26288192"/>
    <w:rsid w:val="27858222"/>
    <w:rsid w:val="28758574"/>
    <w:rsid w:val="29886511"/>
    <w:rsid w:val="29DACD99"/>
    <w:rsid w:val="2AAE1221"/>
    <w:rsid w:val="2BC4882B"/>
    <w:rsid w:val="2CA27228"/>
    <w:rsid w:val="2CCB198C"/>
    <w:rsid w:val="2D51AD6B"/>
    <w:rsid w:val="2D8B5338"/>
    <w:rsid w:val="2E42E0A8"/>
    <w:rsid w:val="2EB6F495"/>
    <w:rsid w:val="2EC60FF0"/>
    <w:rsid w:val="2F100893"/>
    <w:rsid w:val="2F8C0080"/>
    <w:rsid w:val="3090716A"/>
    <w:rsid w:val="30EAC67D"/>
    <w:rsid w:val="31C797B5"/>
    <w:rsid w:val="323D17FB"/>
    <w:rsid w:val="32573C77"/>
    <w:rsid w:val="32C49D61"/>
    <w:rsid w:val="338EF93F"/>
    <w:rsid w:val="33A8FEAE"/>
    <w:rsid w:val="34145396"/>
    <w:rsid w:val="3416EEDF"/>
    <w:rsid w:val="34A14164"/>
    <w:rsid w:val="355C5AA9"/>
    <w:rsid w:val="357485EC"/>
    <w:rsid w:val="361ACDED"/>
    <w:rsid w:val="36CFC10F"/>
    <w:rsid w:val="37F66A3E"/>
    <w:rsid w:val="38399BC0"/>
    <w:rsid w:val="3845E901"/>
    <w:rsid w:val="38BF6556"/>
    <w:rsid w:val="39485715"/>
    <w:rsid w:val="39AAD61C"/>
    <w:rsid w:val="39DAC8F6"/>
    <w:rsid w:val="3A56422D"/>
    <w:rsid w:val="3A8142CD"/>
    <w:rsid w:val="3ABB7F17"/>
    <w:rsid w:val="3BA551AE"/>
    <w:rsid w:val="3C5F3CFE"/>
    <w:rsid w:val="3CA0D9EE"/>
    <w:rsid w:val="3D35A9AF"/>
    <w:rsid w:val="3DD7C2D0"/>
    <w:rsid w:val="3DD80039"/>
    <w:rsid w:val="3DDBBEDF"/>
    <w:rsid w:val="3E144054"/>
    <w:rsid w:val="3E331E9A"/>
    <w:rsid w:val="3E8EB8C8"/>
    <w:rsid w:val="3F514F59"/>
    <w:rsid w:val="3F9ACE3C"/>
    <w:rsid w:val="3FDF9DED"/>
    <w:rsid w:val="403C5B78"/>
    <w:rsid w:val="40B7D00B"/>
    <w:rsid w:val="416CC32D"/>
    <w:rsid w:val="41BE075D"/>
    <w:rsid w:val="424361B4"/>
    <w:rsid w:val="42E9A9B5"/>
    <w:rsid w:val="449FD068"/>
    <w:rsid w:val="44AEAE5A"/>
    <w:rsid w:val="44E2CF19"/>
    <w:rsid w:val="44F41488"/>
    <w:rsid w:val="451C7F7E"/>
    <w:rsid w:val="45D23BEE"/>
    <w:rsid w:val="467C5397"/>
    <w:rsid w:val="469A2F54"/>
    <w:rsid w:val="46A9A4BE"/>
    <w:rsid w:val="46CA5404"/>
    <w:rsid w:val="46F71FB0"/>
    <w:rsid w:val="470B27A6"/>
    <w:rsid w:val="4791E2C3"/>
    <w:rsid w:val="48AD7934"/>
    <w:rsid w:val="492ABEC7"/>
    <w:rsid w:val="49468172"/>
    <w:rsid w:val="4969C169"/>
    <w:rsid w:val="497A9799"/>
    <w:rsid w:val="49B0B096"/>
    <w:rsid w:val="49EC8C0A"/>
    <w:rsid w:val="4A20ACC9"/>
    <w:rsid w:val="4A7E01CC"/>
    <w:rsid w:val="4B1966EF"/>
    <w:rsid w:val="4B201AED"/>
    <w:rsid w:val="4C5676EF"/>
    <w:rsid w:val="4CFB5297"/>
    <w:rsid w:val="4D3FEF77"/>
    <w:rsid w:val="4D74A7AE"/>
    <w:rsid w:val="4D84E666"/>
    <w:rsid w:val="4DA038D7"/>
    <w:rsid w:val="4E0AAFFC"/>
    <w:rsid w:val="4E5761A0"/>
    <w:rsid w:val="4E5B84ED"/>
    <w:rsid w:val="4EC78511"/>
    <w:rsid w:val="4ECD14B7"/>
    <w:rsid w:val="4F00CCD0"/>
    <w:rsid w:val="4FCC8D73"/>
    <w:rsid w:val="4FE486E0"/>
    <w:rsid w:val="501D2F93"/>
    <w:rsid w:val="50297DCF"/>
    <w:rsid w:val="509384BA"/>
    <w:rsid w:val="50C3D1A3"/>
    <w:rsid w:val="50D8A2E7"/>
    <w:rsid w:val="5197162B"/>
    <w:rsid w:val="5250CEAA"/>
    <w:rsid w:val="530F41EE"/>
    <w:rsid w:val="5436F3CA"/>
    <w:rsid w:val="543CDC84"/>
    <w:rsid w:val="5460F15C"/>
    <w:rsid w:val="54846EBC"/>
    <w:rsid w:val="550A3852"/>
    <w:rsid w:val="5542E200"/>
    <w:rsid w:val="554F2F41"/>
    <w:rsid w:val="55F5D151"/>
    <w:rsid w:val="56461962"/>
    <w:rsid w:val="5662FF6A"/>
    <w:rsid w:val="56724D96"/>
    <w:rsid w:val="57F3FF28"/>
    <w:rsid w:val="582054ED"/>
    <w:rsid w:val="5848FC51"/>
    <w:rsid w:val="58DE9560"/>
    <w:rsid w:val="5A22D335"/>
    <w:rsid w:val="5A3044CE"/>
    <w:rsid w:val="5A5B1741"/>
    <w:rsid w:val="5A67CA24"/>
    <w:rsid w:val="5ABF9E3D"/>
    <w:rsid w:val="5BA3DD0A"/>
    <w:rsid w:val="5BE4B0AC"/>
    <w:rsid w:val="5CFE4251"/>
    <w:rsid w:val="5D59DC7F"/>
    <w:rsid w:val="5E0C29C0"/>
    <w:rsid w:val="5F3DFCD3"/>
    <w:rsid w:val="5F737F53"/>
    <w:rsid w:val="5F757791"/>
    <w:rsid w:val="5F845583"/>
    <w:rsid w:val="604BEEDA"/>
    <w:rsid w:val="606FC649"/>
    <w:rsid w:val="60706859"/>
    <w:rsid w:val="6087BFB6"/>
    <w:rsid w:val="60B91DEE"/>
    <w:rsid w:val="60FE3C1B"/>
    <w:rsid w:val="612A1640"/>
    <w:rsid w:val="615842B2"/>
    <w:rsid w:val="618534A1"/>
    <w:rsid w:val="61D15965"/>
    <w:rsid w:val="61E952D2"/>
    <w:rsid w:val="6246105D"/>
    <w:rsid w:val="628B074C"/>
    <w:rsid w:val="62BBF645"/>
    <w:rsid w:val="62E43902"/>
    <w:rsid w:val="64B15D03"/>
    <w:rsid w:val="65205C1C"/>
    <w:rsid w:val="65684863"/>
    <w:rsid w:val="656D0DC0"/>
    <w:rsid w:val="659545E5"/>
    <w:rsid w:val="66B472C3"/>
    <w:rsid w:val="66FA3300"/>
    <w:rsid w:val="676F4E9F"/>
    <w:rsid w:val="6821E3E1"/>
    <w:rsid w:val="697A83BB"/>
    <w:rsid w:val="699ECA69"/>
    <w:rsid w:val="69CB1062"/>
    <w:rsid w:val="69EC455B"/>
    <w:rsid w:val="6AA2FDEA"/>
    <w:rsid w:val="6AAAB89F"/>
    <w:rsid w:val="6AE3F8CA"/>
    <w:rsid w:val="6AE72B8B"/>
    <w:rsid w:val="6B038BE9"/>
    <w:rsid w:val="6B38007C"/>
    <w:rsid w:val="6BFF8F3B"/>
    <w:rsid w:val="6CF600F9"/>
    <w:rsid w:val="6D72C2D0"/>
    <w:rsid w:val="6DC139E1"/>
    <w:rsid w:val="6E453372"/>
    <w:rsid w:val="6E7230F4"/>
    <w:rsid w:val="6ECC3690"/>
    <w:rsid w:val="6EE8534A"/>
    <w:rsid w:val="6F19B182"/>
    <w:rsid w:val="6F6EE729"/>
    <w:rsid w:val="702C911F"/>
    <w:rsid w:val="7164434F"/>
    <w:rsid w:val="71683F5E"/>
    <w:rsid w:val="723C10C6"/>
    <w:rsid w:val="7331FEC8"/>
    <w:rsid w:val="733F7AF9"/>
    <w:rsid w:val="738771D8"/>
    <w:rsid w:val="73D0C97D"/>
    <w:rsid w:val="745A51B9"/>
    <w:rsid w:val="7492D32E"/>
    <w:rsid w:val="74D7CA1D"/>
    <w:rsid w:val="74EC2E3D"/>
    <w:rsid w:val="75CFB05D"/>
    <w:rsid w:val="7628AF42"/>
    <w:rsid w:val="76843936"/>
    <w:rsid w:val="76917DA0"/>
    <w:rsid w:val="76A61D0E"/>
    <w:rsid w:val="772191A1"/>
    <w:rsid w:val="77349D78"/>
    <w:rsid w:val="778909D1"/>
    <w:rsid w:val="78979255"/>
    <w:rsid w:val="78AD234A"/>
    <w:rsid w:val="7933B729"/>
    <w:rsid w:val="7947E758"/>
    <w:rsid w:val="79B3B4AB"/>
    <w:rsid w:val="7A019FD7"/>
    <w:rsid w:val="7A7B1C2C"/>
    <w:rsid w:val="7ABB1AED"/>
    <w:rsid w:val="7AC0131B"/>
    <w:rsid w:val="7C3346B0"/>
    <w:rsid w:val="7C414EC6"/>
    <w:rsid w:val="7C95C5B7"/>
    <w:rsid w:val="7CD74D77"/>
    <w:rsid w:val="7DAA91FF"/>
    <w:rsid w:val="7DE6AADC"/>
    <w:rsid w:val="7EB4938A"/>
    <w:rsid w:val="7EDEF124"/>
    <w:rsid w:val="7EF5F311"/>
    <w:rsid w:val="7F25590B"/>
    <w:rsid w:val="7F824967"/>
    <w:rsid w:val="7FF8F8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12A9E"/>
  <w15:docId w15:val="{A374A42F-F87D-41AD-A95E-C85B3944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B74"/>
    <w:pPr>
      <w:spacing w:before="160" w:line="336" w:lineRule="auto"/>
    </w:pPr>
    <w:rPr>
      <w:lang w:val="en-AU"/>
    </w:rPr>
  </w:style>
  <w:style w:type="paragraph" w:styleId="Heading1">
    <w:name w:val="heading 1"/>
    <w:basedOn w:val="Normal"/>
    <w:next w:val="Normal"/>
    <w:link w:val="Heading1Char"/>
    <w:uiPriority w:val="9"/>
    <w:qFormat/>
    <w:rsid w:val="002E7385"/>
    <w:pPr>
      <w:keepNext/>
      <w:keepLines/>
      <w:pageBreakBefore/>
      <w:spacing w:before="240" w:after="320"/>
      <w:outlineLvl w:val="0"/>
    </w:pPr>
    <w:rPr>
      <w:rFonts w:ascii="Tahoma" w:eastAsiaTheme="majorEastAsia" w:hAnsi="Tahoma" w:cstheme="majorBidi"/>
      <w:color w:val="CE0058" w:themeColor="accent2"/>
      <w:sz w:val="40"/>
      <w:szCs w:val="32"/>
    </w:rPr>
  </w:style>
  <w:style w:type="paragraph" w:styleId="Heading2">
    <w:name w:val="heading 2"/>
    <w:basedOn w:val="Normal"/>
    <w:next w:val="Normal"/>
    <w:link w:val="Heading2Char"/>
    <w:uiPriority w:val="9"/>
    <w:unhideWhenUsed/>
    <w:qFormat/>
    <w:rsid w:val="002E7385"/>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2E7385"/>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2E7385"/>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6A0547"/>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812056"/>
    <w:rPr>
      <w:lang w:val="en-AU"/>
    </w:rPr>
  </w:style>
  <w:style w:type="paragraph" w:styleId="Footer">
    <w:name w:val="footer"/>
    <w:basedOn w:val="Normal"/>
    <w:link w:val="FooterChar"/>
    <w:uiPriority w:val="99"/>
    <w:unhideWhenUsed/>
    <w:rsid w:val="00CF34D6"/>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CF34D6"/>
    <w:rPr>
      <w:color w:val="75787B" w:themeColor="background2"/>
    </w:rPr>
  </w:style>
  <w:style w:type="paragraph" w:styleId="Title">
    <w:name w:val="Title"/>
    <w:basedOn w:val="Normal"/>
    <w:next w:val="Normal"/>
    <w:link w:val="TitleChar"/>
    <w:uiPriority w:val="10"/>
    <w:semiHidden/>
    <w:qFormat/>
    <w:rsid w:val="002E7385"/>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812056"/>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2E7385"/>
    <w:pPr>
      <w:numPr>
        <w:ilvl w:val="1"/>
      </w:numPr>
      <w:spacing w:after="240"/>
    </w:pPr>
    <w:rPr>
      <w:rFonts w:ascii="Tahoma" w:eastAsiaTheme="minorEastAsia" w:hAnsi="Tahoma"/>
      <w:color w:val="75787B" w:themeColor="background2"/>
      <w:sz w:val="28"/>
    </w:rPr>
  </w:style>
  <w:style w:type="character" w:customStyle="1" w:styleId="SubtitleChar">
    <w:name w:val="Subtitle Char"/>
    <w:basedOn w:val="DefaultParagraphFont"/>
    <w:link w:val="Subtitle"/>
    <w:uiPriority w:val="11"/>
    <w:rsid w:val="002E7385"/>
    <w:rPr>
      <w:rFonts w:ascii="Tahoma" w:eastAsiaTheme="minorEastAsia" w:hAnsi="Tahom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CE0058" w:themeFill="accent2"/>
      <w:vAlign w:val="center"/>
    </w:tcPr>
    <w:tblStylePr w:type="firstCol">
      <w:tblPr/>
      <w:tcPr>
        <w:shd w:val="clear" w:color="auto" w:fill="CE0058" w:themeFill="accent2"/>
      </w:tcPr>
    </w:tblStylePr>
  </w:style>
  <w:style w:type="character" w:customStyle="1" w:styleId="Heading1Char">
    <w:name w:val="Heading 1 Char"/>
    <w:basedOn w:val="DefaultParagraphFont"/>
    <w:link w:val="Heading1"/>
    <w:uiPriority w:val="9"/>
    <w:rsid w:val="002E7385"/>
    <w:rPr>
      <w:rFonts w:ascii="Tahoma" w:eastAsiaTheme="majorEastAsia" w:hAnsi="Tahoma" w:cstheme="majorBidi"/>
      <w:color w:val="CE0058" w:themeColor="accent2"/>
      <w:sz w:val="40"/>
      <w:szCs w:val="32"/>
    </w:rPr>
  </w:style>
  <w:style w:type="character" w:customStyle="1" w:styleId="Heading2Char">
    <w:name w:val="Heading 2 Char"/>
    <w:basedOn w:val="DefaultParagraphFont"/>
    <w:link w:val="Heading2"/>
    <w:uiPriority w:val="9"/>
    <w:rsid w:val="002E7385"/>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5"/>
      </w:numPr>
    </w:pPr>
  </w:style>
  <w:style w:type="paragraph" w:customStyle="1" w:styleId="Heading2numbered">
    <w:name w:val="Heading 2 numbered"/>
    <w:basedOn w:val="Heading2"/>
    <w:next w:val="Normal"/>
    <w:qFormat/>
    <w:rsid w:val="005F5578"/>
    <w:pPr>
      <w:numPr>
        <w:ilvl w:val="1"/>
        <w:numId w:val="5"/>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812056"/>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CE0058"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semiHidden/>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2E7385"/>
    <w:rPr>
      <w:rFonts w:ascii="Tahoma" w:eastAsiaTheme="majorEastAsia" w:hAnsi="Tahoma" w:cstheme="majorBidi"/>
      <w:b/>
      <w:color w:val="4986A0" w:themeColor="text2"/>
      <w:szCs w:val="24"/>
    </w:rPr>
  </w:style>
  <w:style w:type="paragraph" w:styleId="TOC2">
    <w:name w:val="toc 2"/>
    <w:basedOn w:val="TOC1"/>
    <w:next w:val="Normal"/>
    <w:autoRedefine/>
    <w:uiPriority w:val="39"/>
    <w:semiHidden/>
    <w:rsid w:val="00936B74"/>
    <w:pPr>
      <w:ind w:left="568" w:hanging="284"/>
    </w:pPr>
    <w:rPr>
      <w:b w:val="0"/>
      <w:noProof/>
    </w:rPr>
  </w:style>
  <w:style w:type="paragraph" w:styleId="TOC1">
    <w:name w:val="toc 1"/>
    <w:basedOn w:val="Normal"/>
    <w:next w:val="Normal"/>
    <w:autoRedefine/>
    <w:uiPriority w:val="39"/>
    <w:rsid w:val="00936B74"/>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F40927"/>
    <w:rPr>
      <w:color w:val="0000FF"/>
      <w:u w:val="single"/>
    </w:rPr>
  </w:style>
  <w:style w:type="paragraph" w:styleId="TOCHeading">
    <w:name w:val="TOC Heading"/>
    <w:next w:val="Normal"/>
    <w:uiPriority w:val="39"/>
    <w:unhideWhenUsed/>
    <w:qFormat/>
    <w:rsid w:val="002E7385"/>
    <w:pPr>
      <w:spacing w:before="240" w:after="320" w:line="240" w:lineRule="auto"/>
    </w:pPr>
    <w:rPr>
      <w:rFonts w:ascii="Tahoma" w:eastAsiaTheme="majorEastAsia" w:hAnsi="Tahoma" w:cstheme="majorBidi"/>
      <w:color w:val="CE0058"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6"/>
      </w:numPr>
      <w:contextualSpacing/>
    </w:pPr>
  </w:style>
  <w:style w:type="paragraph" w:styleId="ListNumber2">
    <w:name w:val="List Number 2"/>
    <w:basedOn w:val="Normal"/>
    <w:uiPriority w:val="99"/>
    <w:unhideWhenUsed/>
    <w:qFormat/>
    <w:rsid w:val="006F29EA"/>
    <w:pPr>
      <w:numPr>
        <w:ilvl w:val="1"/>
        <w:numId w:val="6"/>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CF34D6"/>
    <w:pPr>
      <w:numPr>
        <w:numId w:val="7"/>
      </w:numPr>
      <w:spacing w:line="336" w:lineRule="auto"/>
      <w:contextualSpacing/>
    </w:pPr>
  </w:style>
  <w:style w:type="paragraph" w:styleId="ListNumber3">
    <w:name w:val="List Number 3"/>
    <w:basedOn w:val="Normal"/>
    <w:link w:val="ListNumber3Char"/>
    <w:uiPriority w:val="99"/>
    <w:unhideWhenUsed/>
    <w:qFormat/>
    <w:rsid w:val="006F29EA"/>
    <w:pPr>
      <w:numPr>
        <w:ilvl w:val="2"/>
        <w:numId w:val="6"/>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CF34D6"/>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semiHidden/>
    <w:rsid w:val="00812056"/>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rsid w:val="00936B74"/>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4"/>
      </w:numPr>
      <w:spacing w:after="0"/>
    </w:pPr>
  </w:style>
  <w:style w:type="paragraph" w:customStyle="1" w:styleId="TableBullet2">
    <w:name w:val="Table Bullet 2"/>
    <w:basedOn w:val="ListBullet2"/>
    <w:link w:val="TableBullet2Char"/>
    <w:qFormat/>
    <w:rsid w:val="00E03B00"/>
    <w:pPr>
      <w:numPr>
        <w:numId w:val="4"/>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4"/>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rPr>
      <w:lang w:val="en-AU"/>
    </w:rPr>
  </w:style>
  <w:style w:type="character" w:customStyle="1" w:styleId="TableListNumber2Char">
    <w:name w:val="Table List Number 2 Char"/>
    <w:basedOn w:val="TableListNumberChar"/>
    <w:link w:val="TableListNumber2"/>
    <w:rsid w:val="00E03B00"/>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nhideWhenUsed/>
    <w:rsid w:val="00E9393A"/>
    <w:rPr>
      <w:vertAlign w:val="superscript"/>
    </w:rPr>
  </w:style>
  <w:style w:type="paragraph" w:customStyle="1" w:styleId="Figure-Table-BoxHeading">
    <w:name w:val="Figure-Table-Box Heading"/>
    <w:link w:val="Figure-Table-BoxHeadingChar"/>
    <w:qFormat/>
    <w:rsid w:val="00CF34D6"/>
    <w:pPr>
      <w:numPr>
        <w:ilvl w:val="3"/>
        <w:numId w:val="5"/>
      </w:numPr>
      <w:spacing w:before="120" w:after="120" w:line="432"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CF34D6"/>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5"/>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2E7385"/>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ahoma" w:eastAsiaTheme="majorEastAsia" w:hAnsi="Tahoma" w:cstheme="majorBidi"/>
      <w:b/>
      <w:color w:val="4986A0" w:themeColor="text2"/>
      <w:szCs w:val="24"/>
      <w:lang w:val="en-AU"/>
    </w:rPr>
  </w:style>
  <w:style w:type="numbering" w:customStyle="1" w:styleId="ListLetters">
    <w:name w:val="ListLetters"/>
    <w:uiPriority w:val="99"/>
    <w:rsid w:val="009B583F"/>
    <w:pPr>
      <w:numPr>
        <w:numId w:val="7"/>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8"/>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8"/>
      </w:numPr>
    </w:pPr>
  </w:style>
  <w:style w:type="paragraph" w:styleId="TOC4">
    <w:name w:val="toc 4"/>
    <w:basedOn w:val="Normal"/>
    <w:next w:val="Normal"/>
    <w:autoRedefine/>
    <w:uiPriority w:val="39"/>
    <w:semiHidden/>
    <w:rsid w:val="00A211EB"/>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rsid w:val="00936B74"/>
    <w:pPr>
      <w:tabs>
        <w:tab w:val="right" w:pos="9582"/>
      </w:tabs>
      <w:spacing w:before="40" w:after="40" w:line="288" w:lineRule="auto"/>
      <w:ind w:left="851" w:right="567"/>
      <w:contextualSpacing/>
    </w:pPr>
  </w:style>
  <w:style w:type="paragraph" w:styleId="TOC6">
    <w:name w:val="toc 6"/>
    <w:basedOn w:val="Normal"/>
    <w:next w:val="Normal"/>
    <w:autoRedefine/>
    <w:uiPriority w:val="39"/>
    <w:semiHidden/>
    <w:rsid w:val="00936B74"/>
    <w:pPr>
      <w:tabs>
        <w:tab w:val="right" w:pos="9582"/>
      </w:tabs>
      <w:spacing w:before="40" w:after="40" w:line="288" w:lineRule="auto"/>
      <w:ind w:left="1702" w:right="567" w:hanging="851"/>
    </w:pPr>
  </w:style>
  <w:style w:type="character" w:customStyle="1" w:styleId="Heading5Char">
    <w:name w:val="Heading 5 Char"/>
    <w:basedOn w:val="DefaultParagraphFont"/>
    <w:link w:val="Heading5"/>
    <w:uiPriority w:val="9"/>
    <w:semiHidden/>
    <w:rsid w:val="006A0547"/>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F260CA"/>
    <w:rPr>
      <w:color w:val="FF4895" w:themeColor="accent2" w:themeTint="99"/>
    </w:rPr>
  </w:style>
  <w:style w:type="paragraph" w:styleId="TOC7">
    <w:name w:val="toc 7"/>
    <w:basedOn w:val="Normal"/>
    <w:next w:val="Normal"/>
    <w:autoRedefine/>
    <w:uiPriority w:val="39"/>
    <w:semiHidden/>
    <w:unhideWhenUsed/>
    <w:rsid w:val="00936B74"/>
    <w:pPr>
      <w:spacing w:before="40" w:after="40" w:line="288" w:lineRule="auto"/>
      <w:ind w:left="1321"/>
    </w:pPr>
  </w:style>
  <w:style w:type="paragraph" w:styleId="TOC8">
    <w:name w:val="toc 8"/>
    <w:basedOn w:val="Normal"/>
    <w:next w:val="Normal"/>
    <w:autoRedefine/>
    <w:uiPriority w:val="39"/>
    <w:semiHidden/>
    <w:unhideWhenUsed/>
    <w:rsid w:val="00936B74"/>
    <w:pPr>
      <w:spacing w:before="40" w:after="40" w:line="288" w:lineRule="auto"/>
      <w:ind w:left="1542"/>
    </w:pPr>
  </w:style>
  <w:style w:type="paragraph" w:styleId="TOC9">
    <w:name w:val="toc 9"/>
    <w:basedOn w:val="Normal"/>
    <w:next w:val="Normal"/>
    <w:autoRedefine/>
    <w:uiPriority w:val="39"/>
    <w:semiHidden/>
    <w:unhideWhenUsed/>
    <w:rsid w:val="00936B74"/>
    <w:pPr>
      <w:spacing w:before="40" w:after="40" w:line="288" w:lineRule="auto"/>
      <w:ind w:left="1758"/>
    </w:pPr>
  </w:style>
  <w:style w:type="character" w:styleId="CommentReference">
    <w:name w:val="annotation reference"/>
    <w:basedOn w:val="DefaultParagraphFont"/>
    <w:rsid w:val="00C92766"/>
    <w:rPr>
      <w:sz w:val="16"/>
      <w:szCs w:val="16"/>
    </w:rPr>
  </w:style>
  <w:style w:type="paragraph" w:styleId="CommentText">
    <w:name w:val="annotation text"/>
    <w:basedOn w:val="Normal"/>
    <w:link w:val="CommentTextChar"/>
    <w:uiPriority w:val="99"/>
    <w:semiHidden/>
    <w:unhideWhenUsed/>
    <w:rsid w:val="00C92766"/>
    <w:pPr>
      <w:spacing w:before="0" w:after="0" w:line="240" w:lineRule="auto"/>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semiHidden/>
    <w:rsid w:val="00C92766"/>
    <w:rPr>
      <w:rFonts w:ascii="Arial" w:eastAsia="Arial" w:hAnsi="Arial" w:cs="Arial"/>
      <w:sz w:val="20"/>
      <w:szCs w:val="20"/>
    </w:rPr>
  </w:style>
  <w:style w:type="paragraph" w:styleId="Revision">
    <w:name w:val="Revision"/>
    <w:hidden/>
    <w:uiPriority w:val="99"/>
    <w:semiHidden/>
    <w:rsid w:val="00CB4CE4"/>
    <w:pPr>
      <w:spacing w:after="0" w:line="240" w:lineRule="auto"/>
    </w:pPr>
    <w:rPr>
      <w:lang w:val="en-AU"/>
    </w:rPr>
  </w:style>
  <w:style w:type="paragraph" w:styleId="CommentSubject">
    <w:name w:val="annotation subject"/>
    <w:basedOn w:val="CommentText"/>
    <w:next w:val="CommentText"/>
    <w:link w:val="CommentSubjectChar"/>
    <w:uiPriority w:val="99"/>
    <w:semiHidden/>
    <w:unhideWhenUsed/>
    <w:rsid w:val="00CB5AB2"/>
    <w:pPr>
      <w:spacing w:before="160" w:after="16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CB5AB2"/>
    <w:rPr>
      <w:rFonts w:ascii="Arial" w:eastAsia="Arial" w:hAnsi="Arial" w:cs="Arial"/>
      <w:b/>
      <w:bCs/>
      <w:sz w:val="20"/>
      <w:szCs w:val="20"/>
      <w:lang w:val="en-AU"/>
    </w:rPr>
  </w:style>
  <w:style w:type="table" w:styleId="PlainTable1">
    <w:name w:val="Plain Table 1"/>
    <w:basedOn w:val="TableNormal"/>
    <w:uiPriority w:val="41"/>
    <w:rsid w:val="00F3421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23884">
      <w:bodyDiv w:val="1"/>
      <w:marLeft w:val="0"/>
      <w:marRight w:val="0"/>
      <w:marTop w:val="0"/>
      <w:marBottom w:val="0"/>
      <w:divBdr>
        <w:top w:val="none" w:sz="0" w:space="0" w:color="auto"/>
        <w:left w:val="none" w:sz="0" w:space="0" w:color="auto"/>
        <w:bottom w:val="none" w:sz="0" w:space="0" w:color="auto"/>
        <w:right w:val="none" w:sz="0" w:space="0" w:color="auto"/>
      </w:divBdr>
    </w:div>
    <w:div w:id="467288428">
      <w:bodyDiv w:val="1"/>
      <w:marLeft w:val="0"/>
      <w:marRight w:val="0"/>
      <w:marTop w:val="0"/>
      <w:marBottom w:val="0"/>
      <w:divBdr>
        <w:top w:val="none" w:sz="0" w:space="0" w:color="auto"/>
        <w:left w:val="none" w:sz="0" w:space="0" w:color="auto"/>
        <w:bottom w:val="none" w:sz="0" w:space="0" w:color="auto"/>
        <w:right w:val="none" w:sz="0" w:space="0" w:color="auto"/>
      </w:divBdr>
    </w:div>
    <w:div w:id="643972730">
      <w:bodyDiv w:val="1"/>
      <w:marLeft w:val="0"/>
      <w:marRight w:val="0"/>
      <w:marTop w:val="0"/>
      <w:marBottom w:val="0"/>
      <w:divBdr>
        <w:top w:val="none" w:sz="0" w:space="0" w:color="auto"/>
        <w:left w:val="none" w:sz="0" w:space="0" w:color="auto"/>
        <w:bottom w:val="none" w:sz="0" w:space="0" w:color="auto"/>
        <w:right w:val="none" w:sz="0" w:space="0" w:color="auto"/>
      </w:divBdr>
    </w:div>
    <w:div w:id="1060253053">
      <w:bodyDiv w:val="1"/>
      <w:marLeft w:val="0"/>
      <w:marRight w:val="0"/>
      <w:marTop w:val="0"/>
      <w:marBottom w:val="0"/>
      <w:divBdr>
        <w:top w:val="none" w:sz="0" w:space="0" w:color="auto"/>
        <w:left w:val="none" w:sz="0" w:space="0" w:color="auto"/>
        <w:bottom w:val="none" w:sz="0" w:space="0" w:color="auto"/>
        <w:right w:val="none" w:sz="0" w:space="0" w:color="auto"/>
      </w:divBdr>
    </w:div>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 w:id="1244877067">
      <w:bodyDiv w:val="1"/>
      <w:marLeft w:val="0"/>
      <w:marRight w:val="0"/>
      <w:marTop w:val="0"/>
      <w:marBottom w:val="0"/>
      <w:divBdr>
        <w:top w:val="none" w:sz="0" w:space="0" w:color="auto"/>
        <w:left w:val="none" w:sz="0" w:space="0" w:color="auto"/>
        <w:bottom w:val="none" w:sz="0" w:space="0" w:color="auto"/>
        <w:right w:val="none" w:sz="0" w:space="0" w:color="auto"/>
      </w:divBdr>
    </w:div>
    <w:div w:id="179471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theme" Target="theme/theme1.xml"/><Relationship Id="R791c9ec1be004bf9" Type="http://schemas.microsoft.com/office/2019/09/relationships/intelligence" Target="intelligenc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1%20-%20External%20documents\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57A0A538EF4B88B833BEFDE616E941"/>
        <w:category>
          <w:name w:val="General"/>
          <w:gallery w:val="placeholder"/>
        </w:category>
        <w:types>
          <w:type w:val="bbPlcHdr"/>
        </w:types>
        <w:behaviors>
          <w:behavior w:val="content"/>
        </w:behaviors>
        <w:guid w:val="{824AA88C-A89A-406C-A9E0-669B9D038683}"/>
      </w:docPartPr>
      <w:docPartBody>
        <w:p w:rsidR="007F76E8" w:rsidRDefault="00B02A76">
          <w:pPr>
            <w:pStyle w:val="0957A0A538EF4B88B833BEFDE616E941"/>
          </w:pPr>
          <w:r>
            <w:t xml:space="preserve">  </w:t>
          </w:r>
        </w:p>
      </w:docPartBody>
    </w:docPart>
    <w:docPart>
      <w:docPartPr>
        <w:name w:val="90BCF174C87C488098B83987D272A7BA"/>
        <w:category>
          <w:name w:val="General"/>
          <w:gallery w:val="placeholder"/>
        </w:category>
        <w:types>
          <w:type w:val="bbPlcHdr"/>
        </w:types>
        <w:behaviors>
          <w:behavior w:val="content"/>
        </w:behaviors>
        <w:guid w:val="{D0DB3AAF-41E4-47F3-B1DD-98461A458D09}"/>
      </w:docPartPr>
      <w:docPartBody>
        <w:p w:rsidR="007F76E8" w:rsidRDefault="00B02A76">
          <w:pPr>
            <w:pStyle w:val="90BCF174C87C488098B83987D272A7BA"/>
          </w:pPr>
          <w:r w:rsidRPr="00DA005C">
            <w:t>[Title, use ‘Title’ type style. Content will automatically link to internal footer]</w:t>
          </w:r>
        </w:p>
      </w:docPartBody>
    </w:docPart>
    <w:docPart>
      <w:docPartPr>
        <w:name w:val="0F46D6E0FF9F442B8372A94234F96CD7"/>
        <w:category>
          <w:name w:val="General"/>
          <w:gallery w:val="placeholder"/>
        </w:category>
        <w:types>
          <w:type w:val="bbPlcHdr"/>
        </w:types>
        <w:behaviors>
          <w:behavior w:val="content"/>
        </w:behaviors>
        <w:guid w:val="{532715E7-6E57-4729-A5F4-B1A6CABFE1FE}"/>
      </w:docPartPr>
      <w:docPartBody>
        <w:p w:rsidR="007F76E8" w:rsidRDefault="00B02A76">
          <w:pPr>
            <w:pStyle w:val="0F46D6E0FF9F442B8372A94234F96CD7"/>
          </w:pPr>
          <w:r w:rsidRPr="008249C5">
            <w:rPr>
              <w:rStyle w:val="PlaceholderText"/>
            </w:rPr>
            <w:t>[</w:t>
          </w:r>
          <w:r>
            <w:rPr>
              <w:rStyle w:val="PlaceholderText"/>
            </w:rPr>
            <w:t>Subtitle</w:t>
          </w:r>
          <w:r w:rsidRPr="008249C5">
            <w:rPr>
              <w:rStyle w:val="PlaceholderText"/>
            </w:rPr>
            <w:t>]</w:t>
          </w:r>
        </w:p>
      </w:docPartBody>
    </w:docPart>
    <w:docPart>
      <w:docPartPr>
        <w:name w:val="E8611F4F984845E99E5D7D4EFD301735"/>
        <w:category>
          <w:name w:val="General"/>
          <w:gallery w:val="placeholder"/>
        </w:category>
        <w:types>
          <w:type w:val="bbPlcHdr"/>
        </w:types>
        <w:behaviors>
          <w:behavior w:val="content"/>
        </w:behaviors>
        <w:guid w:val="{F44F65D4-0B7A-4EBE-837A-31968A9A9051}"/>
      </w:docPartPr>
      <w:docPartBody>
        <w:p w:rsidR="007F76E8" w:rsidRDefault="00B02A76">
          <w:pPr>
            <w:pStyle w:val="E8611F4F984845E99E5D7D4EFD301735"/>
          </w:pPr>
          <w:r>
            <w:t>[</w:t>
          </w:r>
          <w:r w:rsidRPr="00615C49">
            <w:t>Click or tap to enter a date</w:t>
          </w:r>
          <w:r>
            <w:t>, or click to manually type custom date]</w:t>
          </w:r>
        </w:p>
      </w:docPartBody>
    </w:docPart>
    <w:docPart>
      <w:docPartPr>
        <w:name w:val="F6EEE98CA5A644F99AAF295CB69149B5"/>
        <w:category>
          <w:name w:val="General"/>
          <w:gallery w:val="placeholder"/>
        </w:category>
        <w:types>
          <w:type w:val="bbPlcHdr"/>
        </w:types>
        <w:behaviors>
          <w:behavior w:val="content"/>
        </w:behaviors>
        <w:guid w:val="{6D49112C-6073-4683-9786-7F80A5CF66B7}"/>
      </w:docPartPr>
      <w:docPartBody>
        <w:p w:rsidR="007F76E8" w:rsidRDefault="00B02A76">
          <w:pPr>
            <w:pStyle w:val="F6EEE98CA5A644F99AAF295CB69149B5"/>
          </w:pPr>
          <w:r>
            <w:t xml:space="preserve">  </w:t>
          </w:r>
        </w:p>
      </w:docPartBody>
    </w:docPart>
    <w:docPart>
      <w:docPartPr>
        <w:name w:val="3DFDE230E5284A7FAABD877AA4F4E586"/>
        <w:category>
          <w:name w:val="General"/>
          <w:gallery w:val="placeholder"/>
        </w:category>
        <w:types>
          <w:type w:val="bbPlcHdr"/>
        </w:types>
        <w:behaviors>
          <w:behavior w:val="content"/>
        </w:behaviors>
        <w:guid w:val="{0A2DFE1B-DC87-470F-ABCE-85BCE91BE678}"/>
      </w:docPartPr>
      <w:docPartBody>
        <w:p w:rsidR="007F76E8" w:rsidRDefault="00B02A76">
          <w:pPr>
            <w:pStyle w:val="3DFDE230E5284A7FAABD877AA4F4E586"/>
          </w:pPr>
          <w:r w:rsidRPr="00AD2E14">
            <w:rPr>
              <w:b/>
              <w:highlight w:val="lightGray"/>
            </w:rPr>
            <w:t>[Title]</w:t>
          </w:r>
        </w:p>
      </w:docPartBody>
    </w:docPart>
    <w:docPart>
      <w:docPartPr>
        <w:name w:val="9ECA099E2DAC40738DA7130E69E60B92"/>
        <w:category>
          <w:name w:val="General"/>
          <w:gallery w:val="placeholder"/>
        </w:category>
        <w:types>
          <w:type w:val="bbPlcHdr"/>
        </w:types>
        <w:behaviors>
          <w:behavior w:val="content"/>
        </w:behaviors>
        <w:guid w:val="{3CF7FF27-F770-419E-B74E-A5901715E37C}"/>
      </w:docPartPr>
      <w:docPartBody>
        <w:p w:rsidR="007F76E8" w:rsidRDefault="00B02A76">
          <w:pPr>
            <w:pStyle w:val="9ECA099E2DAC40738DA7130E69E60B92"/>
          </w:pPr>
          <w:r w:rsidRPr="00AD2E14">
            <w:rPr>
              <w:b/>
              <w:highlight w:val="lightGray"/>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A76"/>
    <w:rsid w:val="00071EB0"/>
    <w:rsid w:val="00250C73"/>
    <w:rsid w:val="00303005"/>
    <w:rsid w:val="00592A69"/>
    <w:rsid w:val="007F76E8"/>
    <w:rsid w:val="00AD7761"/>
    <w:rsid w:val="00AE2D36"/>
    <w:rsid w:val="00B02A76"/>
    <w:rsid w:val="00B45B02"/>
    <w:rsid w:val="00B66641"/>
    <w:rsid w:val="00C15222"/>
    <w:rsid w:val="00C3706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57A0A538EF4B88B833BEFDE616E941">
    <w:name w:val="0957A0A538EF4B88B833BEFDE616E941"/>
  </w:style>
  <w:style w:type="paragraph" w:customStyle="1" w:styleId="90BCF174C87C488098B83987D272A7BA">
    <w:name w:val="90BCF174C87C488098B83987D272A7BA"/>
  </w:style>
  <w:style w:type="character" w:styleId="PlaceholderText">
    <w:name w:val="Placeholder Text"/>
    <w:basedOn w:val="DefaultParagraphFont"/>
    <w:uiPriority w:val="99"/>
    <w:semiHidden/>
    <w:rPr>
      <w:color w:val="808080"/>
    </w:rPr>
  </w:style>
  <w:style w:type="paragraph" w:customStyle="1" w:styleId="0F46D6E0FF9F442B8372A94234F96CD7">
    <w:name w:val="0F46D6E0FF9F442B8372A94234F96CD7"/>
  </w:style>
  <w:style w:type="paragraph" w:customStyle="1" w:styleId="E8611F4F984845E99E5D7D4EFD301735">
    <w:name w:val="E8611F4F984845E99E5D7D4EFD301735"/>
  </w:style>
  <w:style w:type="paragraph" w:customStyle="1" w:styleId="25392497B2B44CEAA0323F564CFB0881">
    <w:name w:val="25392497B2B44CEAA0323F564CFB0881"/>
  </w:style>
  <w:style w:type="paragraph" w:customStyle="1" w:styleId="7DCC3E7E0B2D4B37B8F834271B10848B">
    <w:name w:val="7DCC3E7E0B2D4B37B8F834271B10848B"/>
  </w:style>
  <w:style w:type="paragraph" w:customStyle="1" w:styleId="047A6408B56442E0B99EA67AAA930FD1">
    <w:name w:val="047A6408B56442E0B99EA67AAA930FD1"/>
  </w:style>
  <w:style w:type="paragraph" w:customStyle="1" w:styleId="6C52C441E62844349B6886BCCDCC54E7">
    <w:name w:val="6C52C441E62844349B6886BCCDCC54E7"/>
  </w:style>
  <w:style w:type="paragraph" w:customStyle="1" w:styleId="B47F481179A54324AD47438BC98BA5C5">
    <w:name w:val="B47F481179A54324AD47438BC98BA5C5"/>
  </w:style>
  <w:style w:type="paragraph" w:customStyle="1" w:styleId="15F95D0B261B425C8CE10864DDCECF4A">
    <w:name w:val="15F95D0B261B425C8CE10864DDCECF4A"/>
  </w:style>
  <w:style w:type="paragraph" w:customStyle="1" w:styleId="F6EEE98CA5A644F99AAF295CB69149B5">
    <w:name w:val="F6EEE98CA5A644F99AAF295CB69149B5"/>
  </w:style>
  <w:style w:type="paragraph" w:customStyle="1" w:styleId="3DFDE230E5284A7FAABD877AA4F4E586">
    <w:name w:val="3DFDE230E5284A7FAABD877AA4F4E586"/>
  </w:style>
  <w:style w:type="paragraph" w:customStyle="1" w:styleId="9ECA099E2DAC40738DA7130E69E60B92">
    <w:name w:val="9ECA099E2DAC40738DA7130E69E60B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PINK">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97EA1-FDE9-4134-A2A2-2566CF18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13</TotalTime>
  <Pages>21</Pages>
  <Words>2845</Words>
  <Characters>16219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Electricity Transmission Company Land Access Draft Statement of Expectations</vt:lpstr>
    </vt:vector>
  </TitlesOfParts>
  <Company/>
  <LinksUpToDate>false</LinksUpToDate>
  <CharactersWithSpaces>19026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Transmission Company Land Access Draft Statement of Expectations</dc:title>
  <dc:subject/>
  <dc:creator>Sukhmani Randhawa (ESC)</dc:creator>
  <cp:keywords>[SEC=OFFICIAL]</cp:keywords>
  <dc:description>Draft for stakeholder comments</dc:description>
  <cp:lastModifiedBy>Sukhmani Randhawa (ESC)</cp:lastModifiedBy>
  <cp:revision>5</cp:revision>
  <cp:lastPrinted>2022-03-23T06:36:00Z</cp:lastPrinted>
  <dcterms:created xsi:type="dcterms:W3CDTF">2022-04-12T06:42:00Z</dcterms:created>
  <dcterms:modified xsi:type="dcterms:W3CDTF">2022-04-12T06:45:00Z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4C1A0CA636E04A28AF46517705AD2EA6</vt:lpwstr>
  </property>
  <property fmtid="{D5CDD505-2E9C-101B-9397-08002B2CF9AE}" pid="9" name="PM_ProtectiveMarkingValue_Footer">
    <vt:lpwstr>OFFICIAL</vt:lpwstr>
  </property>
  <property fmtid="{D5CDD505-2E9C-101B-9397-08002B2CF9AE}" pid="10" name="PM_Originator_Hash_SHA1">
    <vt:lpwstr>FDBC74A84EB25C5A86AE09AA728666CA69649144</vt:lpwstr>
  </property>
  <property fmtid="{D5CDD505-2E9C-101B-9397-08002B2CF9AE}" pid="11" name="PM_OriginationTimeStamp">
    <vt:lpwstr>2022-03-23T01:40:24Z</vt:lpwstr>
  </property>
  <property fmtid="{D5CDD505-2E9C-101B-9397-08002B2CF9AE}" pid="12" name="PM_ProtectiveMarkingValue_Header">
    <vt:lpwstr>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9F7300F73AB891F4F28C16EC2740ABE1</vt:lpwstr>
  </property>
  <property fmtid="{D5CDD505-2E9C-101B-9397-08002B2CF9AE}" pid="21" name="PM_Hash_Salt">
    <vt:lpwstr>A8C9FBE369CE3937FEF241EF7A1B7502</vt:lpwstr>
  </property>
  <property fmtid="{D5CDD505-2E9C-101B-9397-08002B2CF9AE}" pid="22" name="PM_Hash_SHA1">
    <vt:lpwstr>8812A7BEF3E4ECB1F88DE3C26D1DB46EFF43A691</vt:lpwstr>
  </property>
  <property fmtid="{D5CDD505-2E9C-101B-9397-08002B2CF9AE}" pid="23" name="PM_OriginatorUserAccountName_SHA256">
    <vt:lpwstr>55FCDE7ABDCF0D860EC9DCACD05C799500A17B05BE673065D1EB9172BE5E1901</vt:lpwstr>
  </property>
  <property fmtid="{D5CDD505-2E9C-101B-9397-08002B2CF9AE}" pid="24" name="PM_OriginatorDomainName_SHA256">
    <vt:lpwstr>9E5929A2B0C9364118E50F7972B6A4AA763F815A803675E11226272E392AE99C</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